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8C3D" w14:textId="77777777" w:rsidR="009E62ED" w:rsidRPr="00445E84" w:rsidRDefault="009E62ED" w:rsidP="0035117A">
      <w:pPr>
        <w:pStyle w:val="Heading2"/>
        <w:rPr>
          <w:b/>
          <w:i/>
        </w:rPr>
      </w:pPr>
      <w:bookmarkStart w:id="0" w:name="_GoBack"/>
      <w:bookmarkEnd w:id="0"/>
      <w:r w:rsidRPr="00445E84">
        <w:rPr>
          <w:b/>
          <w:i/>
        </w:rPr>
        <w:t xml:space="preserve">Trousse d’outils pour ateliers sur l’équité en santé publique environnementale </w:t>
      </w:r>
    </w:p>
    <w:p w14:paraId="6DBBB86E" w14:textId="77777777" w:rsidR="0035117A" w:rsidRPr="00445E84" w:rsidRDefault="009E62ED" w:rsidP="0035117A">
      <w:pPr>
        <w:pStyle w:val="Heading2"/>
        <w:rPr>
          <w:b/>
        </w:rPr>
      </w:pPr>
      <w:r w:rsidRPr="00445E84">
        <w:rPr>
          <w:b/>
        </w:rPr>
        <w:t xml:space="preserve">Atelier sur l’application des connaissances en </w:t>
      </w:r>
      <w:r w:rsidR="007E2FD0" w:rsidRPr="00445E84">
        <w:rPr>
          <w:b/>
        </w:rPr>
        <w:t xml:space="preserve">équité en santé </w:t>
      </w:r>
      <w:r w:rsidRPr="00445E84">
        <w:rPr>
          <w:b/>
        </w:rPr>
        <w:t>– Programme</w:t>
      </w:r>
    </w:p>
    <w:p w14:paraId="559F3D9C" w14:textId="77777777" w:rsidR="0035117A" w:rsidRPr="00445E84" w:rsidRDefault="004816D0"/>
    <w:tbl>
      <w:tblPr>
        <w:tblStyle w:val="TableauGrille1Clair-Accentuation31"/>
        <w:tblW w:w="0" w:type="auto"/>
        <w:tblLook w:val="0680" w:firstRow="0" w:lastRow="0" w:firstColumn="1" w:lastColumn="0" w:noHBand="1" w:noVBand="1"/>
      </w:tblPr>
      <w:tblGrid>
        <w:gridCol w:w="1413"/>
        <w:gridCol w:w="7937"/>
      </w:tblGrid>
      <w:tr w:rsidR="002D6B94" w:rsidRPr="00445E84" w14:paraId="4E7B372B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90B6801" w14:textId="77777777" w:rsidR="005132C8" w:rsidRPr="00445E84" w:rsidRDefault="007E2FD0" w:rsidP="005132C8">
            <w:pPr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7937" w:type="dxa"/>
          </w:tcPr>
          <w:p w14:paraId="25A1E281" w14:textId="16B5883D" w:rsidR="005132C8" w:rsidRPr="00445E84" w:rsidRDefault="009E62ED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45E84">
              <w:t>Outils sur l’</w:t>
            </w:r>
            <w:r w:rsidR="007E2FD0" w:rsidRPr="00445E84">
              <w:t xml:space="preserve">équité en santé </w:t>
            </w:r>
            <w:r w:rsidR="004A383B" w:rsidRPr="00445E84">
              <w:t>pour les</w:t>
            </w:r>
            <w:r w:rsidRPr="00445E84">
              <w:t xml:space="preserve"> professionnels de la santé publique environnementale</w:t>
            </w:r>
          </w:p>
        </w:tc>
      </w:tr>
      <w:tr w:rsidR="002D6B94" w:rsidRPr="00445E84" w14:paraId="07FCF7AC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005153" w14:textId="77777777" w:rsidR="005132C8" w:rsidRPr="00445E84" w:rsidRDefault="009E62ED" w:rsidP="005132C8">
            <w:pPr>
              <w:rPr>
                <w:rFonts w:asciiTheme="minorHAnsi" w:hAnsiTheme="minorHAnsi" w:cstheme="minorHAnsi"/>
                <w:i/>
              </w:rPr>
            </w:pPr>
            <w:r w:rsidRPr="00445E84">
              <w:rPr>
                <w:rFonts w:asciiTheme="minorHAnsi" w:hAnsiTheme="minorHAnsi" w:cstheme="minorHAnsi"/>
              </w:rPr>
              <w:t>Animateur</w:t>
            </w:r>
          </w:p>
        </w:tc>
        <w:tc>
          <w:tcPr>
            <w:tcW w:w="7937" w:type="dxa"/>
          </w:tcPr>
          <w:p w14:paraId="6F3CBBC9" w14:textId="77777777" w:rsidR="005132C8" w:rsidRPr="00445E84" w:rsidRDefault="004816D0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6B94" w:rsidRPr="00445E84" w14:paraId="12089177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B63976" w14:textId="77777777" w:rsidR="005132C8" w:rsidRPr="00445E84" w:rsidRDefault="009E62ED" w:rsidP="005132C8">
            <w:pPr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Durée</w:t>
            </w:r>
          </w:p>
        </w:tc>
        <w:tc>
          <w:tcPr>
            <w:tcW w:w="7937" w:type="dxa"/>
          </w:tcPr>
          <w:p w14:paraId="7FC70B47" w14:textId="77777777" w:rsidR="005132C8" w:rsidRPr="00445E84" w:rsidRDefault="007E2FD0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1</w:t>
            </w:r>
            <w:r w:rsidR="009E62ED" w:rsidRPr="00445E84">
              <w:rPr>
                <w:rFonts w:asciiTheme="minorHAnsi" w:hAnsiTheme="minorHAnsi" w:cstheme="minorHAnsi"/>
              </w:rPr>
              <w:t>,</w:t>
            </w:r>
            <w:r w:rsidRPr="00445E84">
              <w:rPr>
                <w:rFonts w:asciiTheme="minorHAnsi" w:hAnsiTheme="minorHAnsi" w:cstheme="minorHAnsi"/>
              </w:rPr>
              <w:t>5</w:t>
            </w:r>
            <w:r w:rsidR="009E62ED" w:rsidRPr="00445E84">
              <w:rPr>
                <w:rFonts w:asciiTheme="minorHAnsi" w:hAnsiTheme="minorHAnsi" w:cstheme="minorHAnsi"/>
              </w:rPr>
              <w:t> heure</w:t>
            </w:r>
          </w:p>
        </w:tc>
      </w:tr>
      <w:tr w:rsidR="002D6B94" w:rsidRPr="00445E84" w14:paraId="2661BD07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C140A5" w14:textId="77777777" w:rsidR="005132C8" w:rsidRPr="00445E84" w:rsidRDefault="007E2FD0" w:rsidP="005132C8">
            <w:pPr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937" w:type="dxa"/>
          </w:tcPr>
          <w:p w14:paraId="29D9DF8C" w14:textId="77777777" w:rsidR="005132C8" w:rsidRPr="00445E84" w:rsidRDefault="004816D0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6B94" w:rsidRPr="00445E84" w14:paraId="1D03C1EA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9D6DBE" w14:textId="77777777" w:rsidR="005132C8" w:rsidRPr="00445E84" w:rsidRDefault="007E2FD0" w:rsidP="005132C8">
            <w:pPr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Lieu</w:t>
            </w:r>
          </w:p>
        </w:tc>
        <w:tc>
          <w:tcPr>
            <w:tcW w:w="7937" w:type="dxa"/>
          </w:tcPr>
          <w:p w14:paraId="4887CE57" w14:textId="77777777" w:rsidR="005132C8" w:rsidRPr="00445E84" w:rsidRDefault="004816D0" w:rsidP="0051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6B94" w:rsidRPr="00445E84" w14:paraId="75C651BD" w14:textId="77777777" w:rsidTr="002D6B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32ED79" w14:textId="77777777" w:rsidR="005132C8" w:rsidRPr="00445E84" w:rsidRDefault="007E2FD0" w:rsidP="005132C8">
            <w:pPr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>Objectif</w:t>
            </w:r>
          </w:p>
        </w:tc>
        <w:tc>
          <w:tcPr>
            <w:tcW w:w="7937" w:type="dxa"/>
          </w:tcPr>
          <w:p w14:paraId="20CD0F07" w14:textId="7C820F01" w:rsidR="00BD3A9F" w:rsidRPr="00445E84" w:rsidRDefault="00C7243F" w:rsidP="00BD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45E84">
              <w:rPr>
                <w:rFonts w:asciiTheme="minorHAnsi" w:hAnsiTheme="minorHAnsi" w:cstheme="minorHAnsi"/>
              </w:rPr>
              <w:t xml:space="preserve">Présenter certains outils pratiques que les professionnels de la santé publique environnementale peuvent utiliser pour </w:t>
            </w:r>
            <w:r w:rsidR="004A383B" w:rsidRPr="00445E84">
              <w:rPr>
                <w:rFonts w:asciiTheme="minorHAnsi" w:hAnsiTheme="minorHAnsi" w:cstheme="minorHAnsi"/>
              </w:rPr>
              <w:t>appliquer</w:t>
            </w:r>
            <w:r w:rsidRPr="00445E84">
              <w:rPr>
                <w:rFonts w:asciiTheme="minorHAnsi" w:hAnsiTheme="minorHAnsi" w:cstheme="minorHAnsi"/>
              </w:rPr>
              <w:t xml:space="preserve"> </w:t>
            </w:r>
            <w:r w:rsidR="00262BC4" w:rsidRPr="00445E84">
              <w:rPr>
                <w:rFonts w:asciiTheme="minorHAnsi" w:hAnsiTheme="minorHAnsi" w:cstheme="minorHAnsi"/>
              </w:rPr>
              <w:t xml:space="preserve">le principe de </w:t>
            </w:r>
            <w:r w:rsidRPr="00445E84">
              <w:rPr>
                <w:rFonts w:asciiTheme="minorHAnsi" w:hAnsiTheme="minorHAnsi" w:cstheme="minorHAnsi"/>
              </w:rPr>
              <w:t>l’équité en santé</w:t>
            </w:r>
            <w:r w:rsidR="007E2FD0" w:rsidRPr="00445E84">
              <w:rPr>
                <w:rFonts w:asciiTheme="minorHAnsi" w:hAnsiTheme="minorHAnsi" w:cstheme="minorHAnsi"/>
              </w:rPr>
              <w:t>.</w:t>
            </w:r>
          </w:p>
        </w:tc>
      </w:tr>
    </w:tbl>
    <w:p w14:paraId="543AA377" w14:textId="77777777" w:rsidR="005132C8" w:rsidRPr="00445E84" w:rsidRDefault="004816D0" w:rsidP="005132C8">
      <w:pPr>
        <w:rPr>
          <w:rFonts w:asciiTheme="minorHAnsi" w:hAnsiTheme="minorHAnsi" w:cstheme="minorHAnsi"/>
        </w:rPr>
      </w:pPr>
    </w:p>
    <w:p w14:paraId="689DE3F8" w14:textId="55A668F0" w:rsidR="00BD3A9F" w:rsidRPr="00445E84" w:rsidRDefault="00C7243F" w:rsidP="00BD3A9F">
      <w:pPr>
        <w:rPr>
          <w:b/>
          <w:i/>
        </w:rPr>
      </w:pPr>
      <w:r w:rsidRPr="00445E84">
        <w:rPr>
          <w:b/>
        </w:rPr>
        <w:t xml:space="preserve">Cette séance vient </w:t>
      </w:r>
      <w:r w:rsidR="003B326E" w:rsidRPr="00445E84">
        <w:rPr>
          <w:b/>
        </w:rPr>
        <w:t xml:space="preserve">compléter </w:t>
      </w:r>
      <w:r w:rsidRPr="00445E84">
        <w:rPr>
          <w:b/>
        </w:rPr>
        <w:t>l’information de la séance d’</w:t>
      </w:r>
      <w:r w:rsidRPr="00445E84">
        <w:rPr>
          <w:b/>
          <w:i/>
        </w:rPr>
        <w:t>Introduction à l’équité en santé pour les professionnels de la santé publique environnementale.</w:t>
      </w:r>
    </w:p>
    <w:p w14:paraId="0C3F95D6" w14:textId="77777777" w:rsidR="00BD3A9F" w:rsidRPr="00445E84" w:rsidRDefault="004816D0" w:rsidP="005132C8">
      <w:pPr>
        <w:rPr>
          <w:rFonts w:asciiTheme="minorHAnsi" w:hAnsiTheme="minorHAnsi" w:cstheme="minorHAnsi"/>
          <w:b/>
        </w:rPr>
      </w:pPr>
    </w:p>
    <w:tbl>
      <w:tblPr>
        <w:tblStyle w:val="TableauGrille6Couleur-Accentuation51"/>
        <w:tblW w:w="5000" w:type="pct"/>
        <w:tblLook w:val="0620" w:firstRow="1" w:lastRow="0" w:firstColumn="0" w:lastColumn="0" w:noHBand="1" w:noVBand="1"/>
      </w:tblPr>
      <w:tblGrid>
        <w:gridCol w:w="865"/>
        <w:gridCol w:w="871"/>
        <w:gridCol w:w="3509"/>
        <w:gridCol w:w="2902"/>
        <w:gridCol w:w="1429"/>
      </w:tblGrid>
      <w:tr w:rsidR="002D6B94" w:rsidRPr="00445E84" w14:paraId="5E2CB109" w14:textId="77777777" w:rsidTr="002D6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2" w:type="pct"/>
            <w:shd w:val="clear" w:color="auto" w:fill="DEEAF6" w:themeFill="accent5" w:themeFillTint="33"/>
          </w:tcPr>
          <w:p w14:paraId="7E63E611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Heure de début</w:t>
            </w:r>
          </w:p>
        </w:tc>
        <w:tc>
          <w:tcPr>
            <w:tcW w:w="455" w:type="pct"/>
            <w:shd w:val="clear" w:color="auto" w:fill="DEEAF6" w:themeFill="accent5" w:themeFillTint="33"/>
          </w:tcPr>
          <w:p w14:paraId="597E0446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Durée</w:t>
            </w:r>
          </w:p>
        </w:tc>
        <w:tc>
          <w:tcPr>
            <w:tcW w:w="1832" w:type="pct"/>
            <w:shd w:val="clear" w:color="auto" w:fill="DEEAF6" w:themeFill="accent5" w:themeFillTint="33"/>
          </w:tcPr>
          <w:p w14:paraId="5276D30F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Titre de la partie</w:t>
            </w:r>
          </w:p>
        </w:tc>
        <w:tc>
          <w:tcPr>
            <w:tcW w:w="1515" w:type="pct"/>
            <w:shd w:val="clear" w:color="auto" w:fill="DEEAF6" w:themeFill="accent5" w:themeFillTint="33"/>
          </w:tcPr>
          <w:p w14:paraId="338BDA4A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Description ou objectif</w:t>
            </w:r>
          </w:p>
        </w:tc>
        <w:tc>
          <w:tcPr>
            <w:tcW w:w="746" w:type="pct"/>
            <w:shd w:val="clear" w:color="auto" w:fill="DEEAF6" w:themeFill="accent5" w:themeFillTint="33"/>
          </w:tcPr>
          <w:p w14:paraId="17421BAE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Animateur</w:t>
            </w:r>
          </w:p>
        </w:tc>
      </w:tr>
      <w:tr w:rsidR="002D6B94" w:rsidRPr="00445E84" w14:paraId="1F6B3F4B" w14:textId="77777777" w:rsidTr="002D6B94">
        <w:trPr>
          <w:trHeight w:val="737"/>
        </w:trPr>
        <w:tc>
          <w:tcPr>
            <w:tcW w:w="452" w:type="pct"/>
          </w:tcPr>
          <w:p w14:paraId="73908367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A0DFE28" w14:textId="77777777" w:rsidR="005132C8" w:rsidRPr="00445E84" w:rsidRDefault="007E2FD0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2</w:t>
            </w:r>
            <w:r w:rsidR="009E62ED" w:rsidRPr="00445E84">
              <w:rPr>
                <w:rFonts w:asciiTheme="minorHAnsi" w:hAnsiTheme="minorHAnsi" w:cstheme="minorHAnsi"/>
                <w:sz w:val="20"/>
              </w:rPr>
              <w:t> </w:t>
            </w:r>
            <w:r w:rsidRPr="00445E84">
              <w:rPr>
                <w:rFonts w:asciiTheme="minorHAnsi" w:hAnsiTheme="minorHAnsi" w:cstheme="minorHAnsi"/>
                <w:sz w:val="20"/>
              </w:rPr>
              <w:t>min</w:t>
            </w:r>
          </w:p>
        </w:tc>
        <w:tc>
          <w:tcPr>
            <w:tcW w:w="1832" w:type="pct"/>
          </w:tcPr>
          <w:p w14:paraId="55DC0232" w14:textId="77777777" w:rsidR="005132C8" w:rsidRPr="00445E84" w:rsidRDefault="007E2FD0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Introduction</w:t>
            </w:r>
          </w:p>
        </w:tc>
        <w:tc>
          <w:tcPr>
            <w:tcW w:w="1515" w:type="pct"/>
          </w:tcPr>
          <w:p w14:paraId="744D24CF" w14:textId="77777777" w:rsidR="005132C8" w:rsidRPr="00445E84" w:rsidRDefault="009E62ED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Présentation du sujet, de l’animateur, du plan de séance et des consignes liées au déroulement, le cas échéant</w:t>
            </w:r>
          </w:p>
        </w:tc>
        <w:tc>
          <w:tcPr>
            <w:tcW w:w="746" w:type="pct"/>
          </w:tcPr>
          <w:p w14:paraId="4E8A0193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5C834EAA" w14:textId="77777777" w:rsidTr="002D6B94">
        <w:trPr>
          <w:trHeight w:val="737"/>
        </w:trPr>
        <w:tc>
          <w:tcPr>
            <w:tcW w:w="452" w:type="pct"/>
          </w:tcPr>
          <w:p w14:paraId="7067E062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5C17FC05" w14:textId="77777777" w:rsidR="005132C8" w:rsidRPr="00445E84" w:rsidRDefault="007E2FD0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2</w:t>
            </w:r>
            <w:r w:rsidR="009E62ED" w:rsidRPr="00445E84">
              <w:rPr>
                <w:rFonts w:asciiTheme="minorHAnsi" w:hAnsiTheme="minorHAnsi" w:cstheme="minorHAnsi"/>
                <w:sz w:val="20"/>
              </w:rPr>
              <w:t> </w:t>
            </w:r>
            <w:r w:rsidRPr="00445E84">
              <w:rPr>
                <w:rFonts w:asciiTheme="minorHAnsi" w:hAnsiTheme="minorHAnsi" w:cstheme="minorHAnsi"/>
                <w:sz w:val="20"/>
              </w:rPr>
              <w:t>min</w:t>
            </w:r>
          </w:p>
        </w:tc>
        <w:tc>
          <w:tcPr>
            <w:tcW w:w="1832" w:type="pct"/>
          </w:tcPr>
          <w:p w14:paraId="1F2C45BA" w14:textId="77777777" w:rsidR="005132C8" w:rsidRPr="00445E84" w:rsidRDefault="00C7243F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Survol – L’</w:t>
            </w:r>
            <w:r w:rsidR="007E2FD0" w:rsidRPr="00445E84">
              <w:rPr>
                <w:rFonts w:asciiTheme="minorHAnsi" w:hAnsiTheme="minorHAnsi" w:cstheme="minorHAnsi"/>
                <w:b/>
                <w:sz w:val="20"/>
              </w:rPr>
              <w:t xml:space="preserve">équité en santé </w:t>
            </w:r>
            <w:r w:rsidRPr="00445E84">
              <w:rPr>
                <w:rFonts w:asciiTheme="minorHAnsi" w:hAnsiTheme="minorHAnsi" w:cstheme="minorHAnsi"/>
                <w:b/>
                <w:sz w:val="20"/>
              </w:rPr>
              <w:t>et les déterminants sociaux de la santé en santé publique environnementale appliquée</w:t>
            </w:r>
          </w:p>
        </w:tc>
        <w:tc>
          <w:tcPr>
            <w:tcW w:w="1515" w:type="pct"/>
          </w:tcPr>
          <w:p w14:paraId="007BB85B" w14:textId="77777777" w:rsidR="005132C8" w:rsidRPr="00445E84" w:rsidRDefault="00C7243F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Survol des concepts clés et des liens entre les problèmes d’équité et la pratique</w:t>
            </w:r>
            <w:r w:rsidR="007E2FD0" w:rsidRPr="00445E8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46" w:type="pct"/>
          </w:tcPr>
          <w:p w14:paraId="255C2EFC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2FA526C5" w14:textId="77777777" w:rsidTr="002D6B94">
        <w:trPr>
          <w:trHeight w:val="737"/>
        </w:trPr>
        <w:tc>
          <w:tcPr>
            <w:tcW w:w="452" w:type="pct"/>
          </w:tcPr>
          <w:p w14:paraId="346DC249" w14:textId="77777777" w:rsidR="00686F44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71C349AD" w14:textId="77777777" w:rsidR="00686F44" w:rsidRPr="00445E84" w:rsidRDefault="007E2FD0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6</w:t>
            </w:r>
            <w:r w:rsidR="009E62ED" w:rsidRPr="00445E84">
              <w:rPr>
                <w:rFonts w:asciiTheme="minorHAnsi" w:hAnsiTheme="minorHAnsi" w:cstheme="minorHAnsi"/>
                <w:sz w:val="20"/>
              </w:rPr>
              <w:t> </w:t>
            </w:r>
            <w:r w:rsidRPr="00445E84">
              <w:rPr>
                <w:rFonts w:asciiTheme="minorHAnsi" w:hAnsiTheme="minorHAnsi" w:cstheme="minorHAnsi"/>
                <w:sz w:val="20"/>
              </w:rPr>
              <w:t>min</w:t>
            </w:r>
          </w:p>
        </w:tc>
        <w:tc>
          <w:tcPr>
            <w:tcW w:w="1832" w:type="pct"/>
          </w:tcPr>
          <w:p w14:paraId="6BEE65E9" w14:textId="2A4297FF" w:rsidR="00686F44" w:rsidRPr="00445E84" w:rsidRDefault="004816D0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12" w:history="1">
              <w:r w:rsidR="00C7243F" w:rsidRPr="00445E84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Équité</w:t>
              </w:r>
              <w:r w:rsidR="00612A75" w:rsidRPr="00445E84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 </w:t>
              </w:r>
              <w:r w:rsidR="00C7243F" w:rsidRPr="00445E84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101-5 : Comment les ASE peuvent favoriser l’équité en santé</w:t>
              </w:r>
            </w:hyperlink>
            <w:r w:rsidR="00262BC4" w:rsidRPr="00445E84">
              <w:t xml:space="preserve"> (en anglais seulement)</w:t>
            </w:r>
          </w:p>
        </w:tc>
        <w:tc>
          <w:tcPr>
            <w:tcW w:w="1515" w:type="pct"/>
          </w:tcPr>
          <w:p w14:paraId="33C8836C" w14:textId="77777777" w:rsidR="00686F44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6" w:type="pct"/>
          </w:tcPr>
          <w:p w14:paraId="2E668FBE" w14:textId="77777777" w:rsidR="00686F44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71C9D4E4" w14:textId="77777777" w:rsidTr="002D6B94">
        <w:trPr>
          <w:trHeight w:val="737"/>
        </w:trPr>
        <w:tc>
          <w:tcPr>
            <w:tcW w:w="452" w:type="pct"/>
          </w:tcPr>
          <w:p w14:paraId="6DCD16A0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6FE9E7C4" w14:textId="357FD864" w:rsidR="005132C8" w:rsidRPr="00445E84" w:rsidRDefault="002B0A89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10</w:t>
            </w:r>
            <w:r w:rsidR="007E2FD0" w:rsidRPr="00445E84">
              <w:rPr>
                <w:rFonts w:asciiTheme="minorHAnsi" w:hAnsiTheme="minorHAnsi" w:cstheme="minorHAnsi"/>
                <w:sz w:val="20"/>
              </w:rPr>
              <w:t> min</w:t>
            </w:r>
          </w:p>
        </w:tc>
        <w:tc>
          <w:tcPr>
            <w:tcW w:w="1832" w:type="pct"/>
          </w:tcPr>
          <w:p w14:paraId="7B6D3CEA" w14:textId="77777777" w:rsidR="005132C8" w:rsidRPr="00445E84" w:rsidRDefault="00612A7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Outils sur l’é</w:t>
            </w:r>
            <w:r w:rsidR="007E2FD0" w:rsidRPr="00445E84">
              <w:rPr>
                <w:rFonts w:asciiTheme="minorHAnsi" w:hAnsiTheme="minorHAnsi" w:cstheme="minorHAnsi"/>
                <w:b/>
                <w:sz w:val="20"/>
              </w:rPr>
              <w:t xml:space="preserve">quité en santé </w:t>
            </w:r>
            <w:r w:rsidRPr="00445E84">
              <w:rPr>
                <w:rFonts w:asciiTheme="minorHAnsi" w:hAnsiTheme="minorHAnsi" w:cstheme="minorHAnsi"/>
                <w:b/>
                <w:sz w:val="20"/>
              </w:rPr>
              <w:t>en santé publique environnementale appliquée</w:t>
            </w:r>
          </w:p>
        </w:tc>
        <w:tc>
          <w:tcPr>
            <w:tcW w:w="1515" w:type="pct"/>
          </w:tcPr>
          <w:p w14:paraId="28C6E0CF" w14:textId="215A531F" w:rsidR="005132C8" w:rsidRPr="00445E84" w:rsidRDefault="00612A75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 xml:space="preserve">Survol des outils </w:t>
            </w:r>
            <w:r w:rsidR="00CB4D1B" w:rsidRPr="00445E84">
              <w:rPr>
                <w:rFonts w:asciiTheme="minorHAnsi" w:hAnsiTheme="minorHAnsi" w:cstheme="minorHAnsi"/>
                <w:sz w:val="20"/>
              </w:rPr>
              <w:t xml:space="preserve">mis </w:t>
            </w:r>
            <w:r w:rsidRPr="00445E84">
              <w:rPr>
                <w:rFonts w:asciiTheme="minorHAnsi" w:hAnsiTheme="minorHAnsi" w:cstheme="minorHAnsi"/>
                <w:sz w:val="20"/>
              </w:rPr>
              <w:t>à la disposition</w:t>
            </w:r>
            <w:r w:rsidR="00BE1415" w:rsidRPr="00445E84">
              <w:rPr>
                <w:rFonts w:asciiTheme="minorHAnsi" w:hAnsiTheme="minorHAnsi" w:cstheme="minorHAnsi"/>
                <w:sz w:val="20"/>
              </w:rPr>
              <w:t xml:space="preserve"> du</w:t>
            </w:r>
            <w:r w:rsidRPr="00445E8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2BC4" w:rsidRPr="00445E84">
              <w:rPr>
                <w:rFonts w:asciiTheme="minorHAnsi" w:hAnsiTheme="minorHAnsi" w:cstheme="minorHAnsi"/>
                <w:sz w:val="20"/>
              </w:rPr>
              <w:t xml:space="preserve">personnel professionnel et des cadres du domaine </w:t>
            </w:r>
            <w:r w:rsidRPr="00445E84">
              <w:rPr>
                <w:rFonts w:asciiTheme="minorHAnsi" w:hAnsiTheme="minorHAnsi" w:cstheme="minorHAnsi"/>
                <w:sz w:val="20"/>
              </w:rPr>
              <w:t>de la santé publique environnementale</w:t>
            </w:r>
            <w:r w:rsidR="00262BC4" w:rsidRPr="00445E8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46" w:type="pct"/>
          </w:tcPr>
          <w:p w14:paraId="70AB2C27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4528CFF0" w14:textId="77777777" w:rsidTr="002D6B94">
        <w:trPr>
          <w:trHeight w:val="737"/>
        </w:trPr>
        <w:tc>
          <w:tcPr>
            <w:tcW w:w="452" w:type="pct"/>
          </w:tcPr>
          <w:p w14:paraId="66F9316D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0EA1385" w14:textId="5D104134" w:rsidR="005132C8" w:rsidRPr="00445E84" w:rsidRDefault="002B0A89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20</w:t>
            </w:r>
            <w:r w:rsidR="007E2FD0" w:rsidRPr="00445E84">
              <w:rPr>
                <w:rFonts w:asciiTheme="minorHAnsi" w:hAnsiTheme="minorHAnsi" w:cstheme="minorHAnsi"/>
                <w:sz w:val="20"/>
              </w:rPr>
              <w:t> min</w:t>
            </w:r>
          </w:p>
        </w:tc>
        <w:tc>
          <w:tcPr>
            <w:tcW w:w="1832" w:type="pct"/>
          </w:tcPr>
          <w:p w14:paraId="2EFB7E87" w14:textId="77777777" w:rsidR="005132C8" w:rsidRPr="00445E84" w:rsidRDefault="00612A75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Étude d’un cadre</w:t>
            </w:r>
          </w:p>
        </w:tc>
        <w:tc>
          <w:tcPr>
            <w:tcW w:w="1515" w:type="pct"/>
          </w:tcPr>
          <w:p w14:paraId="0131D724" w14:textId="77777777" w:rsidR="005132C8" w:rsidRPr="00445E84" w:rsidRDefault="00612A75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Exercice en petits groupes</w:t>
            </w:r>
          </w:p>
        </w:tc>
        <w:tc>
          <w:tcPr>
            <w:tcW w:w="746" w:type="pct"/>
          </w:tcPr>
          <w:p w14:paraId="701733BD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1EB88881" w14:textId="77777777" w:rsidTr="002D6B94">
        <w:trPr>
          <w:trHeight w:val="737"/>
        </w:trPr>
        <w:tc>
          <w:tcPr>
            <w:tcW w:w="452" w:type="pct"/>
          </w:tcPr>
          <w:p w14:paraId="49BDF198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16EA3208" w14:textId="55AAA85F" w:rsidR="005132C8" w:rsidRPr="00445E84" w:rsidRDefault="002B0A89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20</w:t>
            </w:r>
            <w:r w:rsidR="007E2FD0" w:rsidRPr="00445E84">
              <w:rPr>
                <w:rFonts w:asciiTheme="minorHAnsi" w:hAnsiTheme="minorHAnsi" w:cstheme="minorHAnsi"/>
                <w:sz w:val="20"/>
              </w:rPr>
              <w:t> min</w:t>
            </w:r>
          </w:p>
        </w:tc>
        <w:tc>
          <w:tcPr>
            <w:tcW w:w="1832" w:type="pct"/>
          </w:tcPr>
          <w:p w14:paraId="318E2045" w14:textId="4D8303B7" w:rsidR="005132C8" w:rsidRPr="00445E84" w:rsidRDefault="00FD7C0B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Jeu de rôle</w:t>
            </w:r>
          </w:p>
        </w:tc>
        <w:tc>
          <w:tcPr>
            <w:tcW w:w="1515" w:type="pct"/>
          </w:tcPr>
          <w:p w14:paraId="3478B5DB" w14:textId="43B77588" w:rsidR="005132C8" w:rsidRPr="00445E84" w:rsidRDefault="00612A75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 xml:space="preserve">Exercice </w:t>
            </w:r>
            <w:r w:rsidR="00CB4D1B" w:rsidRPr="00445E84">
              <w:rPr>
                <w:rFonts w:asciiTheme="minorHAnsi" w:hAnsiTheme="minorHAnsi" w:cstheme="minorHAnsi"/>
                <w:sz w:val="20"/>
              </w:rPr>
              <w:t>de</w:t>
            </w:r>
            <w:r w:rsidR="00262BC4" w:rsidRPr="00445E84">
              <w:rPr>
                <w:rFonts w:asciiTheme="minorHAnsi" w:hAnsiTheme="minorHAnsi" w:cstheme="minorHAnsi"/>
                <w:sz w:val="20"/>
              </w:rPr>
              <w:t xml:space="preserve"> groupe</w:t>
            </w:r>
          </w:p>
        </w:tc>
        <w:tc>
          <w:tcPr>
            <w:tcW w:w="746" w:type="pct"/>
          </w:tcPr>
          <w:p w14:paraId="15E574A5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445E84" w14:paraId="3BF1D951" w14:textId="77777777" w:rsidTr="002D6B94">
        <w:trPr>
          <w:trHeight w:val="737"/>
        </w:trPr>
        <w:tc>
          <w:tcPr>
            <w:tcW w:w="452" w:type="pct"/>
          </w:tcPr>
          <w:p w14:paraId="285976EF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0B347FE6" w14:textId="703091B7" w:rsidR="005132C8" w:rsidRPr="00445E84" w:rsidRDefault="002B0A89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5</w:t>
            </w:r>
            <w:r w:rsidR="007E2FD0" w:rsidRPr="00445E84">
              <w:rPr>
                <w:rFonts w:asciiTheme="minorHAnsi" w:hAnsiTheme="minorHAnsi" w:cstheme="minorHAnsi"/>
                <w:sz w:val="20"/>
              </w:rPr>
              <w:t> min</w:t>
            </w:r>
          </w:p>
        </w:tc>
        <w:tc>
          <w:tcPr>
            <w:tcW w:w="1832" w:type="pct"/>
          </w:tcPr>
          <w:p w14:paraId="781B628F" w14:textId="77777777" w:rsidR="005132C8" w:rsidRPr="00445E84" w:rsidRDefault="007E2FD0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 xml:space="preserve">Conclusion </w:t>
            </w:r>
            <w:r w:rsidR="00612A75" w:rsidRPr="00445E84">
              <w:rPr>
                <w:rFonts w:asciiTheme="minorHAnsi" w:hAnsiTheme="minorHAnsi" w:cstheme="minorHAnsi"/>
                <w:b/>
                <w:sz w:val="20"/>
              </w:rPr>
              <w:t>et prochaines étapes</w:t>
            </w:r>
          </w:p>
        </w:tc>
        <w:tc>
          <w:tcPr>
            <w:tcW w:w="1515" w:type="pct"/>
          </w:tcPr>
          <w:p w14:paraId="4DA0F724" w14:textId="77777777" w:rsidR="005132C8" w:rsidRPr="00445E84" w:rsidRDefault="00612A75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Résumé des principaux points de la présentation; énoncé des prochaines étapes et des prochains événements liés à l’équité en santé</w:t>
            </w:r>
          </w:p>
        </w:tc>
        <w:tc>
          <w:tcPr>
            <w:tcW w:w="746" w:type="pct"/>
          </w:tcPr>
          <w:p w14:paraId="33360F33" w14:textId="77777777" w:rsidR="005132C8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6B94" w:rsidRPr="009E62ED" w14:paraId="136108D9" w14:textId="77777777" w:rsidTr="002D6B94">
        <w:trPr>
          <w:trHeight w:val="737"/>
        </w:trPr>
        <w:tc>
          <w:tcPr>
            <w:tcW w:w="452" w:type="pct"/>
          </w:tcPr>
          <w:p w14:paraId="482ABE55" w14:textId="77777777" w:rsidR="004A5215" w:rsidRPr="00445E84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" w:type="pct"/>
          </w:tcPr>
          <w:p w14:paraId="2AD4AEC7" w14:textId="655C25B6" w:rsidR="004A5215" w:rsidRPr="00445E84" w:rsidRDefault="007E2FD0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5 min</w:t>
            </w:r>
          </w:p>
        </w:tc>
        <w:tc>
          <w:tcPr>
            <w:tcW w:w="1832" w:type="pct"/>
          </w:tcPr>
          <w:p w14:paraId="3C41D159" w14:textId="77777777" w:rsidR="004A5215" w:rsidRPr="00445E84" w:rsidRDefault="007E2FD0" w:rsidP="004A3E2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45E84">
              <w:rPr>
                <w:rFonts w:asciiTheme="minorHAnsi" w:hAnsiTheme="minorHAnsi" w:cstheme="minorHAnsi"/>
                <w:b/>
                <w:sz w:val="20"/>
              </w:rPr>
              <w:t>Évaluation</w:t>
            </w:r>
          </w:p>
        </w:tc>
        <w:tc>
          <w:tcPr>
            <w:tcW w:w="1515" w:type="pct"/>
          </w:tcPr>
          <w:p w14:paraId="440920FE" w14:textId="77777777" w:rsidR="004A5215" w:rsidRPr="00445E84" w:rsidRDefault="00612A75" w:rsidP="004A3E2A">
            <w:pPr>
              <w:rPr>
                <w:rFonts w:asciiTheme="minorHAnsi" w:hAnsiTheme="minorHAnsi" w:cstheme="minorHAnsi"/>
                <w:sz w:val="20"/>
              </w:rPr>
            </w:pPr>
            <w:r w:rsidRPr="00445E84">
              <w:rPr>
                <w:rFonts w:asciiTheme="minorHAnsi" w:hAnsiTheme="minorHAnsi" w:cstheme="minorHAnsi"/>
                <w:sz w:val="20"/>
              </w:rPr>
              <w:t>Remplissage du formulaire d’évaluation</w:t>
            </w:r>
          </w:p>
        </w:tc>
        <w:tc>
          <w:tcPr>
            <w:tcW w:w="746" w:type="pct"/>
          </w:tcPr>
          <w:p w14:paraId="2D438C10" w14:textId="77777777" w:rsidR="004A5215" w:rsidRPr="009E62ED" w:rsidRDefault="004816D0" w:rsidP="004A3E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9D27CE" w14:textId="77777777" w:rsidR="005132C8" w:rsidRPr="009E62ED" w:rsidRDefault="004816D0" w:rsidP="005132C8">
      <w:pPr>
        <w:rPr>
          <w:rFonts w:asciiTheme="minorHAnsi" w:hAnsiTheme="minorHAnsi" w:cstheme="minorHAnsi"/>
          <w:b/>
        </w:rPr>
      </w:pPr>
    </w:p>
    <w:p w14:paraId="040CBB71" w14:textId="77777777" w:rsidR="00CE70DB" w:rsidRPr="009E62ED" w:rsidRDefault="004816D0"/>
    <w:sectPr w:rsidR="00CE70DB" w:rsidRPr="009E62ED" w:rsidSect="0035117A">
      <w:footerReference w:type="defaul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26AF" w14:textId="77777777" w:rsidR="00D5581E" w:rsidRDefault="00D5581E">
      <w:r>
        <w:separator/>
      </w:r>
    </w:p>
  </w:endnote>
  <w:endnote w:type="continuationSeparator" w:id="0">
    <w:p w14:paraId="0D1EE31A" w14:textId="77777777" w:rsidR="00D5581E" w:rsidRDefault="00D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9166" w14:textId="77777777" w:rsidR="008F702D" w:rsidRDefault="007E2FD0">
    <w:pPr>
      <w:pStyle w:val="Footer"/>
    </w:pPr>
    <w:r w:rsidRPr="009253D6">
      <w:t>VERSION</w:t>
    </w:r>
    <w:r w:rsidR="00612A75" w:rsidRPr="009253D6">
      <w:t> </w:t>
    </w:r>
    <w:r w:rsidRPr="009253D6">
      <w:t>: 19</w:t>
    </w:r>
    <w:r w:rsidR="00612A75" w:rsidRPr="009253D6">
      <w:t> </w:t>
    </w:r>
    <w:r w:rsidRPr="009253D6">
      <w:t>novembre</w:t>
    </w:r>
    <w:r w:rsidR="00612A75" w:rsidRPr="009253D6">
      <w:t> </w:t>
    </w:r>
    <w:r w:rsidRPr="009253D6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45DC" w14:textId="77777777" w:rsidR="00D5581E" w:rsidRDefault="00D5581E">
      <w:r>
        <w:separator/>
      </w:r>
    </w:p>
  </w:footnote>
  <w:footnote w:type="continuationSeparator" w:id="0">
    <w:p w14:paraId="4C3FE126" w14:textId="77777777" w:rsidR="00D5581E" w:rsidRDefault="00D5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91A"/>
    <w:multiLevelType w:val="hybridMultilevel"/>
    <w:tmpl w:val="404646B0"/>
    <w:lvl w:ilvl="0" w:tplc="13863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4E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D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00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AC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6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80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4"/>
    <w:rsid w:val="00262BC4"/>
    <w:rsid w:val="002B0A89"/>
    <w:rsid w:val="002D6B94"/>
    <w:rsid w:val="003B326E"/>
    <w:rsid w:val="00445E84"/>
    <w:rsid w:val="004816D0"/>
    <w:rsid w:val="004A383B"/>
    <w:rsid w:val="005D5578"/>
    <w:rsid w:val="00612A75"/>
    <w:rsid w:val="00776DC8"/>
    <w:rsid w:val="007E2FD0"/>
    <w:rsid w:val="009253D6"/>
    <w:rsid w:val="009C07D0"/>
    <w:rsid w:val="009E62ED"/>
    <w:rsid w:val="00A5096E"/>
    <w:rsid w:val="00BE1415"/>
    <w:rsid w:val="00C7243F"/>
    <w:rsid w:val="00CB4D1B"/>
    <w:rsid w:val="00D5581E"/>
    <w:rsid w:val="00FA7578"/>
    <w:rsid w:val="00FC37F6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5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auGrille5Fonc-Accentuation31">
    <w:name w:val="Tableau Grille 5 Foncé - Accentuation 31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BBB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01B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75"/>
    <w:rPr>
      <w:rFonts w:ascii="Calibri" w:hAnsi="Calibri" w:cs="Calibri"/>
      <w:color w:val="auto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5"/>
    <w:rPr>
      <w:rFonts w:ascii="Calibri" w:hAnsi="Calibri" w:cs="Calibri"/>
      <w:b/>
      <w:bCs/>
      <w:color w:val="auto"/>
      <w:sz w:val="20"/>
      <w:szCs w:val="20"/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5"/>
    <w:rPr>
      <w:rFonts w:ascii="Segoe UI" w:hAnsi="Segoe UI" w:cs="Segoe UI"/>
      <w:color w:val="auto"/>
      <w:lang w:val="fr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62B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C8"/>
    <w:pPr>
      <w:spacing w:after="0" w:line="240" w:lineRule="auto"/>
    </w:pPr>
    <w:rPr>
      <w:rFonts w:ascii="Calibri" w:hAnsi="Calibri" w:cs="Calibri"/>
      <w:color w:val="auto"/>
      <w:sz w:val="22"/>
      <w:szCs w:val="22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C8"/>
    <w:pPr>
      <w:spacing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C8"/>
    <w:rPr>
      <w:rFonts w:ascii="Calibri" w:hAnsi="Calibri" w:cs="Calibri"/>
      <w:color w:val="auto"/>
      <w:sz w:val="22"/>
      <w:szCs w:val="2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3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table" w:customStyle="1" w:styleId="TableauGrille5Fonc-Accentuation31">
    <w:name w:val="Tableau Grille 5 Foncé - Accentuation 31"/>
    <w:basedOn w:val="TableNormal"/>
    <w:uiPriority w:val="50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1Clair-Accentuation31">
    <w:name w:val="Tableau Grille 1 Clair - Accentuation 31"/>
    <w:basedOn w:val="TableNormal"/>
    <w:uiPriority w:val="46"/>
    <w:rsid w:val="00513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-Accentuation31">
    <w:name w:val="Tableau Grille 6 Couleur - Accentuation 31"/>
    <w:basedOn w:val="TableNormal"/>
    <w:uiPriority w:val="51"/>
    <w:rsid w:val="005954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51">
    <w:name w:val="Tableau Grille 6 Couleur - Accentuation 51"/>
    <w:basedOn w:val="TableNormal"/>
    <w:uiPriority w:val="51"/>
    <w:rsid w:val="005954B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BBB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01B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75"/>
    <w:rPr>
      <w:rFonts w:ascii="Calibri" w:hAnsi="Calibri" w:cs="Calibri"/>
      <w:color w:val="auto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5"/>
    <w:rPr>
      <w:rFonts w:ascii="Calibri" w:hAnsi="Calibri" w:cs="Calibri"/>
      <w:b/>
      <w:bCs/>
      <w:color w:val="auto"/>
      <w:sz w:val="20"/>
      <w:szCs w:val="20"/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5"/>
    <w:rPr>
      <w:rFonts w:ascii="Segoe UI" w:hAnsi="Segoe UI" w:cs="Segoe UI"/>
      <w:color w:val="auto"/>
      <w:lang w:val="fr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62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youtu.be/UX48Ns-ccW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BCCDC-1957235667-334</_dlc_DocId>
    <_dlc_DocIdUrl xmlns="2a1cf95e-a2cb-4d0f-9c16-7db7b13007cf">
      <Url>https://editbccdc.phsa.ca/pop-public-health/_layouts/15/DocIdRedir.aspx?ID=BCCDC-1957235667-334</Url>
      <Description>BCCDC-1957235667-334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38432-0B23-468C-A5F9-1B7839A2DA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2DAFB-141A-41E6-9965-7E1D5B84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f95e-a2cb-4d0f-9c16-7db7b13007cf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7D6D0-E185-4001-A3CD-DBA0CED76D24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4de64c37-ebdf-406a-9f1b-af099cf715f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1cf95e-a2cb-4d0f-9c16-7db7b13007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049DE7-C197-492F-BBFF-FF169B45B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Shared Services BC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Rideout</dc:creator>
  <cp:lastModifiedBy>Bonamis, Linda</cp:lastModifiedBy>
  <cp:revision>2</cp:revision>
  <dcterms:created xsi:type="dcterms:W3CDTF">2019-01-10T23:38:00Z</dcterms:created>
  <dcterms:modified xsi:type="dcterms:W3CDTF">2019-01-10T23:38:00Z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c0059259-45e3-44bc-8c1f-97fcf8a3253e</vt:lpwstr>
  </property>
</Properties>
</file>