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B3B" w:rsidRDefault="00757B3B" w:rsidP="00182ACC">
      <w:pPr>
        <w:spacing w:after="0" w:line="240" w:lineRule="auto"/>
        <w:jc w:val="center"/>
        <w:rPr>
          <w:b/>
          <w:i/>
          <w:sz w:val="20"/>
          <w:szCs w:val="20"/>
          <w:lang w:val="fr-CA"/>
        </w:rPr>
      </w:pPr>
    </w:p>
    <w:p w:rsidR="005E7C13" w:rsidRPr="00596147" w:rsidRDefault="0024110C" w:rsidP="00182ACC">
      <w:pPr>
        <w:spacing w:after="0" w:line="240" w:lineRule="auto"/>
        <w:jc w:val="center"/>
        <w:rPr>
          <w:b/>
          <w:i/>
          <w:sz w:val="20"/>
          <w:szCs w:val="20"/>
          <w:lang w:val="fr-CA"/>
        </w:rPr>
      </w:pPr>
      <w:r w:rsidRPr="00596147">
        <w:rPr>
          <w:b/>
          <w:i/>
          <w:sz w:val="20"/>
          <w:szCs w:val="20"/>
          <w:lang w:val="fr-CA"/>
        </w:rPr>
        <w:t>Promotion de la santé et prévention des maladies chroniques au Canada : Recherche, politiques et pratiques</w:t>
      </w:r>
    </w:p>
    <w:p w:rsidR="005E7C13" w:rsidRPr="00596147" w:rsidRDefault="00AC34AD" w:rsidP="00182ACC">
      <w:pPr>
        <w:spacing w:after="0" w:line="240" w:lineRule="auto"/>
        <w:jc w:val="center"/>
        <w:rPr>
          <w:b/>
          <w:sz w:val="20"/>
          <w:szCs w:val="20"/>
          <w:lang w:val="fr-CA"/>
        </w:rPr>
      </w:pPr>
      <w:r w:rsidRPr="00596147">
        <w:rPr>
          <w:b/>
          <w:sz w:val="20"/>
          <w:szCs w:val="20"/>
          <w:lang w:val="fr-CA"/>
        </w:rPr>
        <w:t>Enquête sur l’intérêt pour un numéro spécial sur le changement climatique et la santé</w:t>
      </w:r>
    </w:p>
    <w:p w:rsidR="00182ACC" w:rsidRPr="00AC34AD" w:rsidRDefault="00182ACC" w:rsidP="005E7C13">
      <w:pPr>
        <w:spacing w:after="0" w:line="240" w:lineRule="auto"/>
        <w:rPr>
          <w:lang w:val="fr-CA"/>
        </w:rPr>
      </w:pPr>
    </w:p>
    <w:p w:rsidR="008D2484" w:rsidRPr="00596147" w:rsidRDefault="00AC34AD">
      <w:pPr>
        <w:rPr>
          <w:sz w:val="20"/>
          <w:szCs w:val="20"/>
          <w:lang w:val="fr-CA"/>
        </w:rPr>
      </w:pPr>
      <w:r w:rsidRPr="00596147">
        <w:rPr>
          <w:sz w:val="20"/>
          <w:szCs w:val="20"/>
          <w:lang w:val="fr-CA"/>
        </w:rPr>
        <w:t xml:space="preserve">La revue de l’Agence de la santé publique du Canada </w:t>
      </w:r>
      <w:r w:rsidRPr="00596147">
        <w:rPr>
          <w:i/>
          <w:sz w:val="20"/>
          <w:szCs w:val="20"/>
          <w:lang w:val="fr-CA"/>
        </w:rPr>
        <w:t>Promotion de la santé et prévention des maladies chroniques au Canada</w:t>
      </w:r>
      <w:r w:rsidRPr="00596147">
        <w:rPr>
          <w:sz w:val="20"/>
          <w:szCs w:val="20"/>
          <w:lang w:val="fr-CA"/>
        </w:rPr>
        <w:t xml:space="preserve"> envisage la possibilité de publier un numéro spécial sur </w:t>
      </w:r>
      <w:r w:rsidRPr="00596147">
        <w:rPr>
          <w:b/>
          <w:sz w:val="20"/>
          <w:szCs w:val="20"/>
          <w:lang w:val="fr-CA"/>
        </w:rPr>
        <w:t>le changement climatique et la santé</w:t>
      </w:r>
      <w:r w:rsidRPr="00596147">
        <w:rPr>
          <w:sz w:val="20"/>
          <w:szCs w:val="20"/>
          <w:lang w:val="fr-CA"/>
        </w:rPr>
        <w:t xml:space="preserve"> en avril 2019, date qui coïnciderait avec le Jour de la Terre. Afin de déterminer s’il s’agit d’un </w:t>
      </w:r>
      <w:r w:rsidR="00726F7B" w:rsidRPr="00596147">
        <w:rPr>
          <w:sz w:val="20"/>
          <w:szCs w:val="20"/>
          <w:lang w:val="fr-CA"/>
        </w:rPr>
        <w:t>thème</w:t>
      </w:r>
      <w:r w:rsidRPr="00596147">
        <w:rPr>
          <w:sz w:val="20"/>
          <w:szCs w:val="20"/>
          <w:lang w:val="fr-CA"/>
        </w:rPr>
        <w:t xml:space="preserve"> viable pour la revue, nous lançons un appel </w:t>
      </w:r>
      <w:r w:rsidR="00C15C9A" w:rsidRPr="00596147">
        <w:rPr>
          <w:sz w:val="20"/>
          <w:szCs w:val="20"/>
          <w:lang w:val="fr-CA"/>
        </w:rPr>
        <w:t>à</w:t>
      </w:r>
      <w:r w:rsidRPr="00596147">
        <w:rPr>
          <w:sz w:val="20"/>
          <w:szCs w:val="20"/>
          <w:lang w:val="fr-CA"/>
        </w:rPr>
        <w:t xml:space="preserve"> lettres d’intention</w:t>
      </w:r>
      <w:r w:rsidR="00C15C9A" w:rsidRPr="00596147">
        <w:rPr>
          <w:sz w:val="20"/>
          <w:szCs w:val="20"/>
          <w:lang w:val="fr-CA"/>
        </w:rPr>
        <w:t xml:space="preserve"> ciblant</w:t>
      </w:r>
      <w:r w:rsidR="00E3537C" w:rsidRPr="00596147">
        <w:rPr>
          <w:sz w:val="20"/>
          <w:szCs w:val="20"/>
          <w:lang w:val="fr-CA"/>
        </w:rPr>
        <w:t xml:space="preserve"> des groupes précis du gouvernement fédéral et extérieurs à celui-ci. Nous voyons ici une occasion importante de dresser un portrait du travail des scientifiques au sein d’autres ministères du gouvernement et de démontrer les liens </w:t>
      </w:r>
      <w:r w:rsidR="00CE3F42" w:rsidRPr="00596147">
        <w:rPr>
          <w:sz w:val="20"/>
          <w:szCs w:val="20"/>
          <w:lang w:val="fr-CA"/>
        </w:rPr>
        <w:t xml:space="preserve">qui existent </w:t>
      </w:r>
      <w:r w:rsidR="00E3537C" w:rsidRPr="00596147">
        <w:rPr>
          <w:sz w:val="20"/>
          <w:szCs w:val="20"/>
          <w:lang w:val="fr-CA"/>
        </w:rPr>
        <w:t xml:space="preserve">entre le secteur de la santé et les autres secteurs, </w:t>
      </w:r>
      <w:r w:rsidR="00CE3F42" w:rsidRPr="00596147">
        <w:rPr>
          <w:sz w:val="20"/>
          <w:szCs w:val="20"/>
          <w:lang w:val="fr-CA"/>
        </w:rPr>
        <w:t>ainsi que</w:t>
      </w:r>
      <w:r w:rsidR="00E3537C" w:rsidRPr="00596147">
        <w:rPr>
          <w:sz w:val="20"/>
          <w:szCs w:val="20"/>
          <w:lang w:val="fr-CA"/>
        </w:rPr>
        <w:t xml:space="preserve"> les répercussions que ces secteurs ont </w:t>
      </w:r>
      <w:r w:rsidR="00CE3F42" w:rsidRPr="00596147">
        <w:rPr>
          <w:sz w:val="20"/>
          <w:szCs w:val="20"/>
          <w:lang w:val="fr-CA"/>
        </w:rPr>
        <w:t>sur la santé</w:t>
      </w:r>
      <w:r w:rsidR="00E3537C" w:rsidRPr="00596147">
        <w:rPr>
          <w:sz w:val="20"/>
          <w:szCs w:val="20"/>
          <w:lang w:val="fr-CA"/>
        </w:rPr>
        <w:t>. Nous acceptons également les soumissions de scientifiques extérieurs au gouvernement, donc vous êtes invités à partager cet appel avec vos collègues.</w:t>
      </w:r>
    </w:p>
    <w:p w:rsidR="00E3537C" w:rsidRPr="00596147" w:rsidRDefault="00E3537C">
      <w:pPr>
        <w:rPr>
          <w:sz w:val="20"/>
          <w:szCs w:val="20"/>
          <w:lang w:val="fr-CA"/>
        </w:rPr>
      </w:pPr>
      <w:r w:rsidRPr="00596147">
        <w:rPr>
          <w:sz w:val="20"/>
          <w:szCs w:val="20"/>
          <w:lang w:val="fr-CA"/>
        </w:rPr>
        <w:t>L’horaire de ce projet comporterait des délais serrés et</w:t>
      </w:r>
      <w:r w:rsidR="00B81F4E" w:rsidRPr="00596147">
        <w:rPr>
          <w:sz w:val="20"/>
          <w:szCs w:val="20"/>
          <w:lang w:val="fr-CA"/>
        </w:rPr>
        <w:t>,</w:t>
      </w:r>
      <w:r w:rsidRPr="00596147">
        <w:rPr>
          <w:sz w:val="20"/>
          <w:szCs w:val="20"/>
          <w:lang w:val="fr-CA"/>
        </w:rPr>
        <w:t xml:space="preserve"> par conséquent, se prêterait peut-être mieux à des travaux déjà en cours ou complétés.</w:t>
      </w:r>
      <w:r w:rsidR="00B81F4E" w:rsidRPr="00596147">
        <w:rPr>
          <w:sz w:val="20"/>
          <w:szCs w:val="20"/>
          <w:lang w:val="fr-CA"/>
        </w:rPr>
        <w:t xml:space="preserve"> Nous publions des articles évalués par les pairs et non évalués par les pairs. Puisqu’il s’agit d’une occasion de mettre en valeur de la recherche interdisciplinaire qui ne serait habituellement pas publiée dans notre revue, nous envisageons la publication de textes courts non soumis à une évaluation par les pairs (appelés des « aperçus », catégorie analyse), qui résument des travaux dont la publication se ferait normalement dans des revues académiques de domaines autres que la santé.</w:t>
      </w:r>
    </w:p>
    <w:p w:rsidR="00392340" w:rsidRPr="00596147" w:rsidRDefault="00B81F4E">
      <w:pPr>
        <w:rPr>
          <w:sz w:val="20"/>
          <w:szCs w:val="20"/>
          <w:lang w:val="fr-CA"/>
        </w:rPr>
      </w:pPr>
      <w:r w:rsidRPr="00596147">
        <w:rPr>
          <w:sz w:val="20"/>
          <w:szCs w:val="20"/>
          <w:lang w:val="fr-CA"/>
        </w:rPr>
        <w:t xml:space="preserve">Échéances </w:t>
      </w:r>
      <w:r w:rsidR="00392340" w:rsidRPr="00596147">
        <w:rPr>
          <w:sz w:val="20"/>
          <w:szCs w:val="20"/>
          <w:lang w:val="fr-CA"/>
        </w:rPr>
        <w:t>:</w:t>
      </w:r>
    </w:p>
    <w:p w:rsidR="00B81F4E" w:rsidRPr="00596147" w:rsidRDefault="00B81F4E" w:rsidP="00596147">
      <w:pPr>
        <w:pStyle w:val="ListParagraph"/>
        <w:numPr>
          <w:ilvl w:val="0"/>
          <w:numId w:val="1"/>
        </w:numPr>
        <w:spacing w:after="120"/>
        <w:rPr>
          <w:sz w:val="20"/>
          <w:szCs w:val="20"/>
          <w:lang w:val="fr-CA"/>
        </w:rPr>
      </w:pPr>
      <w:r w:rsidRPr="00596147">
        <w:rPr>
          <w:sz w:val="20"/>
          <w:szCs w:val="20"/>
          <w:lang w:val="fr-CA"/>
        </w:rPr>
        <w:t xml:space="preserve">Soumission des lettres d’intention (titre et courte description de l’article </w:t>
      </w:r>
      <w:r w:rsidR="00685A5E" w:rsidRPr="00596147">
        <w:rPr>
          <w:sz w:val="20"/>
          <w:szCs w:val="20"/>
          <w:lang w:val="fr-CA"/>
        </w:rPr>
        <w:t>potentiel</w:t>
      </w:r>
      <w:r w:rsidRPr="00596147">
        <w:rPr>
          <w:sz w:val="20"/>
          <w:szCs w:val="20"/>
          <w:lang w:val="fr-CA"/>
        </w:rPr>
        <w:t xml:space="preserve">) : au plus tard le </w:t>
      </w:r>
      <w:r w:rsidR="00CE3F42" w:rsidRPr="00596147">
        <w:rPr>
          <w:sz w:val="20"/>
          <w:szCs w:val="20"/>
          <w:lang w:val="fr-CA"/>
        </w:rPr>
        <w:t>2</w:t>
      </w:r>
      <w:r w:rsidRPr="00596147">
        <w:rPr>
          <w:sz w:val="20"/>
          <w:szCs w:val="20"/>
          <w:lang w:val="fr-CA"/>
        </w:rPr>
        <w:t>9 juin 2018</w:t>
      </w:r>
    </w:p>
    <w:p w:rsidR="00392340" w:rsidRPr="00596147" w:rsidRDefault="00685A5E" w:rsidP="00596147">
      <w:pPr>
        <w:pStyle w:val="ListParagraph"/>
        <w:numPr>
          <w:ilvl w:val="0"/>
          <w:numId w:val="1"/>
        </w:numPr>
        <w:spacing w:after="120"/>
        <w:rPr>
          <w:sz w:val="20"/>
          <w:szCs w:val="20"/>
          <w:lang w:val="fr-CA"/>
        </w:rPr>
      </w:pPr>
      <w:r w:rsidRPr="00596147">
        <w:rPr>
          <w:sz w:val="20"/>
          <w:szCs w:val="20"/>
          <w:lang w:val="fr-CA"/>
        </w:rPr>
        <w:t>La décision sur le numéro spécial sera faite au plus tard le 6 juillet 2018 (nous communiquerons avec tous les auteurs au sujet de la décision)</w:t>
      </w:r>
    </w:p>
    <w:p w:rsidR="00685A5E" w:rsidRPr="00596147" w:rsidRDefault="00685A5E" w:rsidP="00596147">
      <w:pPr>
        <w:pStyle w:val="ListParagraph"/>
        <w:numPr>
          <w:ilvl w:val="0"/>
          <w:numId w:val="1"/>
        </w:numPr>
        <w:spacing w:after="120"/>
        <w:rPr>
          <w:sz w:val="20"/>
          <w:szCs w:val="20"/>
          <w:lang w:val="fr-CA"/>
        </w:rPr>
      </w:pPr>
      <w:r w:rsidRPr="00596147">
        <w:rPr>
          <w:sz w:val="20"/>
          <w:szCs w:val="20"/>
          <w:lang w:val="fr-CA"/>
        </w:rPr>
        <w:t xml:space="preserve">Soumission des articles (si le numéro spécial a lieu) : </w:t>
      </w:r>
      <w:r w:rsidR="005E29B0" w:rsidRPr="00596147">
        <w:rPr>
          <w:sz w:val="20"/>
          <w:szCs w:val="20"/>
          <w:lang w:val="fr-CA"/>
        </w:rPr>
        <w:t xml:space="preserve">le </w:t>
      </w:r>
      <w:r w:rsidRPr="00596147">
        <w:rPr>
          <w:sz w:val="20"/>
          <w:szCs w:val="20"/>
          <w:lang w:val="fr-CA"/>
        </w:rPr>
        <w:t>1</w:t>
      </w:r>
      <w:r w:rsidRPr="00596147">
        <w:rPr>
          <w:sz w:val="20"/>
          <w:szCs w:val="20"/>
          <w:vertAlign w:val="superscript"/>
          <w:lang w:val="fr-CA"/>
        </w:rPr>
        <w:t>er</w:t>
      </w:r>
      <w:r w:rsidRPr="00596147">
        <w:rPr>
          <w:sz w:val="20"/>
          <w:szCs w:val="20"/>
          <w:lang w:val="fr-CA"/>
        </w:rPr>
        <w:t xml:space="preserve"> octobre 2018</w:t>
      </w:r>
    </w:p>
    <w:p w:rsidR="00685A5E" w:rsidRPr="00596147" w:rsidRDefault="00685A5E">
      <w:pPr>
        <w:rPr>
          <w:sz w:val="20"/>
          <w:szCs w:val="20"/>
          <w:lang w:val="fr-CA"/>
        </w:rPr>
      </w:pPr>
      <w:r w:rsidRPr="00596147">
        <w:rPr>
          <w:sz w:val="20"/>
          <w:szCs w:val="20"/>
          <w:lang w:val="fr-CA"/>
        </w:rPr>
        <w:t xml:space="preserve">Pour de plus amples renseignements sur </w:t>
      </w:r>
      <w:r w:rsidRPr="00596147">
        <w:rPr>
          <w:i/>
          <w:sz w:val="20"/>
          <w:szCs w:val="20"/>
          <w:lang w:val="fr-CA"/>
        </w:rPr>
        <w:t>Promotion de la santé et prévention des maladies chroniques au Canada</w:t>
      </w:r>
      <w:r w:rsidRPr="00596147">
        <w:rPr>
          <w:sz w:val="20"/>
          <w:szCs w:val="20"/>
          <w:lang w:val="fr-CA"/>
        </w:rPr>
        <w:t>, veuillez consulter notre site Web :</w:t>
      </w:r>
    </w:p>
    <w:p w:rsidR="00685A5E" w:rsidRPr="00596147" w:rsidRDefault="00757B3B">
      <w:pPr>
        <w:rPr>
          <w:sz w:val="20"/>
          <w:szCs w:val="20"/>
          <w:lang w:val="fr-CA"/>
        </w:rPr>
      </w:pPr>
      <w:hyperlink r:id="rId9" w:history="1">
        <w:r w:rsidR="00685A5E" w:rsidRPr="00596147">
          <w:rPr>
            <w:rStyle w:val="Hyperlink"/>
            <w:sz w:val="20"/>
            <w:szCs w:val="20"/>
            <w:lang w:val="fr-CA"/>
          </w:rPr>
          <w:t>https://www.canada.ca/fr/sante-publique/services/rapports-publications/promotion-sante-prevention-maladies-chroniques-canada-recherche-politiques-pratiques/information-intention-auteurs.html</w:t>
        </w:r>
      </w:hyperlink>
    </w:p>
    <w:p w:rsidR="00685A5E" w:rsidRPr="00596147" w:rsidRDefault="00685A5E">
      <w:pPr>
        <w:rPr>
          <w:sz w:val="20"/>
          <w:szCs w:val="20"/>
          <w:lang w:val="fr-CA"/>
        </w:rPr>
      </w:pPr>
      <w:r w:rsidRPr="00596147">
        <w:rPr>
          <w:sz w:val="20"/>
          <w:szCs w:val="20"/>
          <w:lang w:val="fr-CA"/>
        </w:rPr>
        <w:t xml:space="preserve">Dernière considération : Lorsque nous </w:t>
      </w:r>
      <w:r w:rsidR="005E29B0" w:rsidRPr="00596147">
        <w:rPr>
          <w:sz w:val="20"/>
          <w:szCs w:val="20"/>
          <w:lang w:val="fr-CA"/>
        </w:rPr>
        <w:t>entreprenons un numéro spécial</w:t>
      </w:r>
      <w:r w:rsidRPr="00596147">
        <w:rPr>
          <w:sz w:val="20"/>
          <w:szCs w:val="20"/>
          <w:lang w:val="fr-CA"/>
        </w:rPr>
        <w:t xml:space="preserve">, nous essayons d’impliquer un rédacteur invité, c’est-à-dire un individu qui </w:t>
      </w:r>
      <w:r w:rsidR="005E29B0" w:rsidRPr="00596147">
        <w:rPr>
          <w:sz w:val="20"/>
          <w:szCs w:val="20"/>
          <w:lang w:val="fr-CA"/>
        </w:rPr>
        <w:t xml:space="preserve">s’y </w:t>
      </w:r>
      <w:r w:rsidRPr="00596147">
        <w:rPr>
          <w:sz w:val="20"/>
          <w:szCs w:val="20"/>
          <w:lang w:val="fr-CA"/>
        </w:rPr>
        <w:t xml:space="preserve">connaît bien </w:t>
      </w:r>
      <w:r w:rsidR="005E29B0" w:rsidRPr="00596147">
        <w:rPr>
          <w:sz w:val="20"/>
          <w:szCs w:val="20"/>
          <w:lang w:val="fr-CA"/>
        </w:rPr>
        <w:t xml:space="preserve">dans </w:t>
      </w:r>
      <w:r w:rsidRPr="00596147">
        <w:rPr>
          <w:sz w:val="20"/>
          <w:szCs w:val="20"/>
          <w:lang w:val="fr-CA"/>
        </w:rPr>
        <w:t>le domaine et peut aider à identifier des évaluateurs. Il s’agit d’un rôle important, et le rédacteur invité est généralement invité à rédiger un commentaire (facultatif). Si ce genre de contribution vous intéresse, veuillez communiquer avec moi, Margaret de Groh, Rédactrice en chef/i de la Revue PSPMC.</w:t>
      </w:r>
    </w:p>
    <w:p w:rsidR="00685A5E" w:rsidRPr="00596147" w:rsidRDefault="00685A5E">
      <w:pPr>
        <w:rPr>
          <w:sz w:val="20"/>
          <w:szCs w:val="20"/>
          <w:lang w:val="fr-CA"/>
        </w:rPr>
      </w:pPr>
      <w:r w:rsidRPr="00596147">
        <w:rPr>
          <w:sz w:val="20"/>
          <w:szCs w:val="20"/>
          <w:lang w:val="fr-CA"/>
        </w:rPr>
        <w:t>Merci !</w:t>
      </w:r>
    </w:p>
    <w:p w:rsidR="00E40529" w:rsidRPr="00596147" w:rsidRDefault="00E40529" w:rsidP="00E40529">
      <w:pPr>
        <w:autoSpaceDE w:val="0"/>
        <w:autoSpaceDN w:val="0"/>
        <w:spacing w:after="0" w:line="240" w:lineRule="auto"/>
        <w:rPr>
          <w:b/>
          <w:bCs/>
          <w:color w:val="000000"/>
          <w:sz w:val="26"/>
          <w:szCs w:val="26"/>
          <w:lang w:val="fr-CA" w:eastAsia="en-CA"/>
        </w:rPr>
      </w:pPr>
      <w:r w:rsidRPr="00685A5E">
        <w:rPr>
          <w:b/>
          <w:bCs/>
          <w:color w:val="000000"/>
          <w:sz w:val="26"/>
          <w:szCs w:val="26"/>
          <w:lang w:val="fr-CA" w:eastAsia="en-CA"/>
        </w:rPr>
        <w:t xml:space="preserve">Margaret de Groh, </w:t>
      </w:r>
      <w:proofErr w:type="spellStart"/>
      <w:r w:rsidRPr="00685A5E">
        <w:rPr>
          <w:b/>
          <w:bCs/>
          <w:color w:val="000000"/>
          <w:sz w:val="26"/>
          <w:szCs w:val="26"/>
          <w:lang w:val="fr-CA" w:eastAsia="en-CA"/>
        </w:rPr>
        <w:t>Ph.D</w:t>
      </w:r>
      <w:proofErr w:type="spellEnd"/>
      <w:r w:rsidRPr="00685A5E">
        <w:rPr>
          <w:b/>
          <w:bCs/>
          <w:color w:val="000000"/>
          <w:sz w:val="26"/>
          <w:szCs w:val="26"/>
          <w:lang w:val="fr-CA" w:eastAsia="en-CA"/>
        </w:rPr>
        <w:t>.</w:t>
      </w:r>
    </w:p>
    <w:p w:rsidR="00E40529" w:rsidRDefault="00E40529" w:rsidP="00E40529">
      <w:pPr>
        <w:autoSpaceDE w:val="0"/>
        <w:autoSpaceDN w:val="0"/>
        <w:spacing w:after="0" w:line="240" w:lineRule="auto"/>
        <w:rPr>
          <w:color w:val="000000"/>
          <w:sz w:val="18"/>
          <w:szCs w:val="18"/>
          <w:lang w:val="fr-CA" w:eastAsia="en-CA"/>
        </w:rPr>
      </w:pPr>
      <w:r>
        <w:rPr>
          <w:b/>
          <w:bCs/>
          <w:color w:val="000000"/>
          <w:sz w:val="18"/>
          <w:szCs w:val="18"/>
          <w:lang w:val="fr-CA" w:eastAsia="en-CA"/>
        </w:rPr>
        <w:t>Rédactrice en chef</w:t>
      </w:r>
      <w:r>
        <w:rPr>
          <w:color w:val="000000"/>
          <w:sz w:val="18"/>
          <w:szCs w:val="18"/>
          <w:lang w:val="fr-CA" w:eastAsia="en-CA"/>
        </w:rPr>
        <w:t xml:space="preserve">, </w:t>
      </w:r>
      <w:hyperlink r:id="rId10" w:history="1">
        <w:r>
          <w:rPr>
            <w:rStyle w:val="Hyperlink"/>
            <w:b/>
            <w:bCs/>
            <w:color w:val="820040"/>
            <w:sz w:val="18"/>
            <w:szCs w:val="18"/>
            <w:u w:val="none"/>
            <w:lang w:val="fr-CA" w:eastAsia="en-CA"/>
          </w:rPr>
          <w:t>la revue PSPMC</w:t>
        </w:r>
      </w:hyperlink>
    </w:p>
    <w:p w:rsidR="00E40529" w:rsidRDefault="00E40529" w:rsidP="00E40529">
      <w:pPr>
        <w:autoSpaceDE w:val="0"/>
        <w:autoSpaceDN w:val="0"/>
        <w:spacing w:after="0" w:line="240" w:lineRule="auto"/>
        <w:rPr>
          <w:color w:val="000000"/>
          <w:sz w:val="18"/>
          <w:szCs w:val="18"/>
          <w:lang w:val="fr-CA" w:eastAsia="en-CA"/>
        </w:rPr>
      </w:pPr>
      <w:r>
        <w:rPr>
          <w:color w:val="000000"/>
          <w:sz w:val="18"/>
          <w:szCs w:val="18"/>
          <w:lang w:val="fr-CA" w:eastAsia="en-CA"/>
        </w:rPr>
        <w:t>Centre de surveillance et de recherche appliquée</w:t>
      </w:r>
    </w:p>
    <w:p w:rsidR="00E40529" w:rsidRDefault="00E40529" w:rsidP="00E40529">
      <w:pPr>
        <w:autoSpaceDE w:val="0"/>
        <w:autoSpaceDN w:val="0"/>
        <w:spacing w:after="0" w:line="240" w:lineRule="auto"/>
        <w:rPr>
          <w:color w:val="000000"/>
          <w:sz w:val="18"/>
          <w:szCs w:val="18"/>
          <w:lang w:val="fr-CA" w:eastAsia="en-CA"/>
        </w:rPr>
      </w:pPr>
      <w:r>
        <w:rPr>
          <w:color w:val="000000"/>
          <w:sz w:val="18"/>
          <w:szCs w:val="18"/>
          <w:lang w:val="fr-CA" w:eastAsia="en-CA"/>
        </w:rPr>
        <w:t>Direction générale de la promotion de la santé et de la prévention des maladies chroniques</w:t>
      </w:r>
    </w:p>
    <w:p w:rsidR="00E40529" w:rsidRDefault="00E40529" w:rsidP="00E40529">
      <w:pPr>
        <w:autoSpaceDE w:val="0"/>
        <w:autoSpaceDN w:val="0"/>
        <w:spacing w:after="0" w:line="240" w:lineRule="auto"/>
        <w:rPr>
          <w:color w:val="000000"/>
          <w:sz w:val="18"/>
          <w:szCs w:val="18"/>
          <w:lang w:val="fr-CA" w:eastAsia="en-CA"/>
        </w:rPr>
      </w:pPr>
      <w:r>
        <w:rPr>
          <w:color w:val="000000"/>
          <w:sz w:val="18"/>
          <w:szCs w:val="18"/>
          <w:lang w:val="fr-CA" w:eastAsia="en-CA"/>
        </w:rPr>
        <w:t>Agence de la santé publique du Canada | Gouvernement du Canada</w:t>
      </w:r>
    </w:p>
    <w:p w:rsidR="00E40529" w:rsidRPr="00596147" w:rsidRDefault="00596147" w:rsidP="00E40529">
      <w:pPr>
        <w:rPr>
          <w:color w:val="000000"/>
          <w:sz w:val="16"/>
          <w:szCs w:val="16"/>
          <w:lang w:val="fr-CA" w:eastAsia="en-CA"/>
        </w:rPr>
      </w:pPr>
      <w:hyperlink r:id="rId11" w:history="1">
        <w:r>
          <w:rPr>
            <w:rStyle w:val="Hyperlink"/>
            <w:b/>
            <w:bCs/>
            <w:color w:val="auto"/>
            <w:sz w:val="18"/>
            <w:szCs w:val="18"/>
            <w:u w:val="none"/>
            <w:lang w:val="fr-CA" w:eastAsia="en-CA"/>
          </w:rPr>
          <w:t>margaret.degroh@canada.ca</w:t>
        </w:r>
      </w:hyperlink>
      <w:r>
        <w:rPr>
          <w:sz w:val="18"/>
          <w:szCs w:val="18"/>
          <w:lang w:val="fr-CA" w:eastAsia="en-CA"/>
        </w:rPr>
        <w:t xml:space="preserve"> Tel: 613-960-0076 </w:t>
      </w:r>
      <w:r>
        <w:rPr>
          <w:color w:val="000000"/>
          <w:sz w:val="18"/>
          <w:szCs w:val="18"/>
          <w:lang w:val="fr-CA" w:eastAsia="en-CA"/>
        </w:rPr>
        <w:t>|</w:t>
      </w:r>
      <w:r>
        <w:rPr>
          <w:sz w:val="18"/>
          <w:szCs w:val="18"/>
          <w:lang w:val="fr-CA" w:eastAsia="en-CA"/>
        </w:rPr>
        <w:t xml:space="preserve"> </w:t>
      </w:r>
      <w:proofErr w:type="spellStart"/>
      <w:r>
        <w:rPr>
          <w:sz w:val="18"/>
          <w:szCs w:val="18"/>
          <w:lang w:val="fr-CA" w:eastAsia="en-CA"/>
        </w:rPr>
        <w:t>Cell</w:t>
      </w:r>
      <w:proofErr w:type="spellEnd"/>
      <w:r>
        <w:rPr>
          <w:sz w:val="18"/>
          <w:szCs w:val="18"/>
          <w:lang w:val="fr-CA" w:eastAsia="en-CA"/>
        </w:rPr>
        <w:t xml:space="preserve">: 613-614-2045 </w:t>
      </w:r>
      <w:r>
        <w:rPr>
          <w:color w:val="000000"/>
          <w:sz w:val="18"/>
          <w:szCs w:val="18"/>
          <w:lang w:val="fr-CA" w:eastAsia="en-CA"/>
        </w:rPr>
        <w:t>|</w:t>
      </w:r>
      <w:r>
        <w:rPr>
          <w:sz w:val="18"/>
          <w:szCs w:val="18"/>
          <w:lang w:val="fr-CA" w:eastAsia="en-CA"/>
        </w:rPr>
        <w:t xml:space="preserve"> Fax: 613-960-0921 </w:t>
      </w:r>
    </w:p>
    <w:p w:rsidR="00E40529" w:rsidRDefault="00757B3B" w:rsidP="00596147">
      <w:pPr>
        <w:spacing w:before="60" w:after="0"/>
        <w:rPr>
          <w:i/>
          <w:iCs/>
          <w:color w:val="820040"/>
          <w:sz w:val="16"/>
          <w:szCs w:val="16"/>
          <w:lang w:eastAsia="en-CA"/>
        </w:rPr>
      </w:pPr>
      <w:hyperlink r:id="rId12" w:history="1">
        <w:r w:rsidR="00E40529">
          <w:rPr>
            <w:rStyle w:val="Hyperlink"/>
            <w:b/>
            <w:bCs/>
            <w:i/>
            <w:iCs/>
            <w:color w:val="953735"/>
            <w:sz w:val="16"/>
            <w:szCs w:val="16"/>
            <w:u w:val="none"/>
            <w:lang w:eastAsia="en-CA"/>
          </w:rPr>
          <w:t>SUBSCRIBE</w:t>
        </w:r>
      </w:hyperlink>
      <w:r w:rsidR="00E40529">
        <w:rPr>
          <w:b/>
          <w:bCs/>
          <w:i/>
          <w:iCs/>
          <w:color w:val="000000"/>
          <w:sz w:val="16"/>
          <w:szCs w:val="16"/>
          <w:lang w:eastAsia="en-CA"/>
        </w:rPr>
        <w:t xml:space="preserve"> </w:t>
      </w:r>
      <w:r w:rsidR="00E40529">
        <w:rPr>
          <w:i/>
          <w:iCs/>
          <w:color w:val="000000"/>
          <w:sz w:val="16"/>
          <w:szCs w:val="16"/>
          <w:lang w:eastAsia="en-CA"/>
        </w:rPr>
        <w:t xml:space="preserve">and see new issues </w:t>
      </w:r>
      <w:hyperlink r:id="rId13" w:history="1">
        <w:r w:rsidR="00E40529">
          <w:rPr>
            <w:rStyle w:val="Hyperlink"/>
            <w:b/>
            <w:bCs/>
            <w:i/>
            <w:iCs/>
            <w:color w:val="820040"/>
            <w:sz w:val="16"/>
            <w:szCs w:val="16"/>
            <w:u w:val="none"/>
            <w:lang w:eastAsia="en-CA"/>
          </w:rPr>
          <w:t>here</w:t>
        </w:r>
      </w:hyperlink>
      <w:r w:rsidR="00E40529">
        <w:rPr>
          <w:i/>
          <w:iCs/>
          <w:color w:val="820040"/>
          <w:sz w:val="16"/>
          <w:szCs w:val="16"/>
          <w:lang w:eastAsia="en-CA"/>
        </w:rPr>
        <w:t xml:space="preserve">  </w:t>
      </w:r>
      <w:r w:rsidR="00E40529">
        <w:rPr>
          <w:i/>
          <w:iCs/>
          <w:color w:val="000000"/>
          <w:sz w:val="16"/>
          <w:szCs w:val="16"/>
          <w:lang w:eastAsia="en-CA"/>
        </w:rPr>
        <w:t>|</w:t>
      </w:r>
      <w:r w:rsidR="00E40529">
        <w:rPr>
          <w:i/>
          <w:iCs/>
          <w:color w:val="820040"/>
          <w:sz w:val="16"/>
          <w:szCs w:val="16"/>
          <w:lang w:eastAsia="en-CA"/>
        </w:rPr>
        <w:t> </w:t>
      </w:r>
      <w:r w:rsidR="00E40529">
        <w:rPr>
          <w:b/>
          <w:bCs/>
          <w:i/>
          <w:iCs/>
          <w:sz w:val="16"/>
          <w:szCs w:val="16"/>
          <w:lang w:eastAsia="en-CA"/>
        </w:rPr>
        <w:t xml:space="preserve">#HPCDP </w:t>
      </w:r>
      <w:hyperlink r:id="rId14" w:history="1">
        <w:r w:rsidR="00E40529">
          <w:rPr>
            <w:rStyle w:val="Hyperlink"/>
            <w:i/>
            <w:iCs/>
            <w:color w:val="auto"/>
            <w:sz w:val="16"/>
            <w:szCs w:val="16"/>
            <w:u w:val="none"/>
            <w:lang w:eastAsia="en-CA"/>
          </w:rPr>
          <w:t>@</w:t>
        </w:r>
        <w:proofErr w:type="spellStart"/>
        <w:r w:rsidR="00E40529">
          <w:rPr>
            <w:rStyle w:val="Hyperlink"/>
            <w:i/>
            <w:iCs/>
            <w:color w:val="auto"/>
            <w:sz w:val="16"/>
            <w:szCs w:val="16"/>
            <w:u w:val="none"/>
            <w:lang w:eastAsia="en-CA"/>
          </w:rPr>
          <w:t>GovCanHealth</w:t>
        </w:r>
        <w:proofErr w:type="spellEnd"/>
      </w:hyperlink>
    </w:p>
    <w:p w:rsidR="00895B3A" w:rsidRPr="00596147" w:rsidRDefault="00757B3B" w:rsidP="00596147">
      <w:pPr>
        <w:spacing w:after="0"/>
        <w:rPr>
          <w:b/>
          <w:bCs/>
          <w:i/>
          <w:iCs/>
          <w:color w:val="820040"/>
          <w:sz w:val="16"/>
          <w:szCs w:val="16"/>
          <w:lang w:val="fr-CA" w:eastAsia="en-CA"/>
        </w:rPr>
      </w:pPr>
      <w:hyperlink r:id="rId15" w:history="1">
        <w:r w:rsidR="00E40529">
          <w:rPr>
            <w:rStyle w:val="Hyperlink"/>
            <w:b/>
            <w:bCs/>
            <w:i/>
            <w:iCs/>
            <w:color w:val="953735"/>
            <w:sz w:val="16"/>
            <w:szCs w:val="16"/>
            <w:u w:val="none"/>
            <w:lang w:val="fr-CA" w:eastAsia="en-CA"/>
          </w:rPr>
          <w:t>ABONNEZ-VOUS</w:t>
        </w:r>
      </w:hyperlink>
      <w:r w:rsidR="00E40529" w:rsidRPr="00E40529">
        <w:rPr>
          <w:i/>
          <w:iCs/>
          <w:color w:val="953735"/>
          <w:sz w:val="16"/>
          <w:szCs w:val="16"/>
          <w:lang w:val="fr-CA" w:eastAsia="en-CA"/>
        </w:rPr>
        <w:t xml:space="preserve"> </w:t>
      </w:r>
      <w:r w:rsidR="00E40529">
        <w:rPr>
          <w:i/>
          <w:iCs/>
          <w:color w:val="000000"/>
          <w:sz w:val="16"/>
          <w:szCs w:val="16"/>
          <w:lang w:val="fr-CA" w:eastAsia="en-CA"/>
        </w:rPr>
        <w:t>et voir les nouveaux numéros</w:t>
      </w:r>
      <w:r w:rsidR="00E40529">
        <w:rPr>
          <w:b/>
          <w:bCs/>
          <w:i/>
          <w:iCs/>
          <w:color w:val="000000"/>
          <w:sz w:val="16"/>
          <w:szCs w:val="16"/>
          <w:lang w:val="fr-CA" w:eastAsia="en-CA"/>
        </w:rPr>
        <w:t xml:space="preserve"> </w:t>
      </w:r>
      <w:hyperlink r:id="rId16" w:history="1">
        <w:r w:rsidR="00E40529">
          <w:rPr>
            <w:rStyle w:val="Hyperlink"/>
            <w:b/>
            <w:bCs/>
            <w:i/>
            <w:iCs/>
            <w:color w:val="820040"/>
            <w:sz w:val="16"/>
            <w:szCs w:val="16"/>
            <w:u w:val="none"/>
            <w:lang w:val="fr-CA" w:eastAsia="en-CA"/>
          </w:rPr>
          <w:t>ici</w:t>
        </w:r>
      </w:hyperlink>
      <w:r w:rsidR="00E40529">
        <w:rPr>
          <w:b/>
          <w:bCs/>
          <w:i/>
          <w:iCs/>
          <w:color w:val="820040"/>
          <w:sz w:val="16"/>
          <w:szCs w:val="16"/>
          <w:lang w:val="fr-CA" w:eastAsia="en-CA"/>
        </w:rPr>
        <w:t xml:space="preserve">  </w:t>
      </w:r>
      <w:r w:rsidR="00E40529">
        <w:rPr>
          <w:i/>
          <w:iCs/>
          <w:color w:val="000000"/>
          <w:sz w:val="16"/>
          <w:szCs w:val="16"/>
          <w:lang w:val="fr-CA" w:eastAsia="en-CA"/>
        </w:rPr>
        <w:t xml:space="preserve">| </w:t>
      </w:r>
      <w:r w:rsidR="00E40529">
        <w:rPr>
          <w:b/>
          <w:bCs/>
          <w:i/>
          <w:iCs/>
          <w:sz w:val="16"/>
          <w:szCs w:val="16"/>
          <w:lang w:val="fr-CA" w:eastAsia="en-CA"/>
        </w:rPr>
        <w:t xml:space="preserve">#PSPMC </w:t>
      </w:r>
      <w:hyperlink r:id="rId17" w:history="1">
        <w:r w:rsidR="00E40529">
          <w:rPr>
            <w:rStyle w:val="Hyperlink"/>
            <w:i/>
            <w:iCs/>
            <w:color w:val="auto"/>
            <w:sz w:val="16"/>
            <w:szCs w:val="16"/>
            <w:u w:val="none"/>
            <w:lang w:val="fr-CA" w:eastAsia="en-CA"/>
          </w:rPr>
          <w:t>@</w:t>
        </w:r>
        <w:proofErr w:type="spellStart"/>
        <w:r w:rsidR="00E40529">
          <w:rPr>
            <w:rStyle w:val="Hyperlink"/>
            <w:i/>
            <w:iCs/>
            <w:color w:val="auto"/>
            <w:sz w:val="16"/>
            <w:szCs w:val="16"/>
            <w:u w:val="none"/>
            <w:lang w:val="fr-CA" w:eastAsia="en-CA"/>
          </w:rPr>
          <w:t>GouvCanSante</w:t>
        </w:r>
        <w:proofErr w:type="spellEnd"/>
      </w:hyperlink>
    </w:p>
    <w:sectPr w:rsidR="00895B3A" w:rsidRPr="00596147" w:rsidSect="00596147">
      <w:headerReference w:type="even" r:id="rId18"/>
      <w:headerReference w:type="default" r:id="rId19"/>
      <w:footerReference w:type="even" r:id="rId20"/>
      <w:footerReference w:type="default" r:id="rId21"/>
      <w:headerReference w:type="first" r:id="rId22"/>
      <w:footerReference w:type="first" r:id="rId23"/>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147" w:rsidRDefault="00596147" w:rsidP="00596147">
      <w:pPr>
        <w:spacing w:after="0" w:line="240" w:lineRule="auto"/>
      </w:pPr>
      <w:r>
        <w:separator/>
      </w:r>
    </w:p>
  </w:endnote>
  <w:endnote w:type="continuationSeparator" w:id="0">
    <w:p w:rsidR="00596147" w:rsidRDefault="00596147" w:rsidP="005961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B3B" w:rsidRDefault="00757B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B3B" w:rsidRDefault="00757B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B3B" w:rsidRDefault="00757B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147" w:rsidRDefault="00596147" w:rsidP="00596147">
      <w:pPr>
        <w:spacing w:after="0" w:line="240" w:lineRule="auto"/>
      </w:pPr>
      <w:r>
        <w:separator/>
      </w:r>
    </w:p>
  </w:footnote>
  <w:footnote w:type="continuationSeparator" w:id="0">
    <w:p w:rsidR="00596147" w:rsidRDefault="00596147" w:rsidP="005961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B3B" w:rsidRDefault="00757B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147" w:rsidRDefault="00596147" w:rsidP="00757B3B">
    <w:pPr>
      <w:pStyle w:val="Header"/>
      <w:jc w:val="center"/>
    </w:pPr>
    <w:r>
      <w:rPr>
        <w:rFonts w:ascii="Calibri" w:hAnsi="Calibri"/>
        <w:noProof/>
        <w:color w:val="1F497D"/>
        <w:lang w:eastAsia="en-CA"/>
      </w:rPr>
      <w:drawing>
        <wp:inline distT="0" distB="0" distL="0" distR="0" wp14:anchorId="0217B8A9" wp14:editId="6313E038">
          <wp:extent cx="5838092" cy="744212"/>
          <wp:effectExtent l="0" t="0" r="0" b="0"/>
          <wp:docPr id="2" name="Picture 2" descr="file:///C:/Users/SDESMARA/AppData/Local/Microsoft/Windows/Temporary%20Internet%20Files/Content.Outlook/Z33G1NX6/signature_f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file:///C:/Users/SDESMARA/AppData/Local/Microsoft/Windows/Temporary%20Internet%20Files/Content.Outlook/Z33G1NX6/signature_file.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838152" cy="744220"/>
                  </a:xfrm>
                  <a:prstGeom prst="rect">
                    <a:avLst/>
                  </a:prstGeom>
                  <a:noFill/>
                  <a:ln>
                    <a:noFill/>
                  </a:ln>
                </pic:spPr>
              </pic:pic>
            </a:graphicData>
          </a:graphic>
        </wp:inline>
      </w:drawing>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B3B" w:rsidRDefault="00757B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900378"/>
    <w:multiLevelType w:val="hybridMultilevel"/>
    <w:tmpl w:val="9F34FE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2"/>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484"/>
    <w:rsid w:val="00127142"/>
    <w:rsid w:val="00182ACC"/>
    <w:rsid w:val="00217C02"/>
    <w:rsid w:val="0024110C"/>
    <w:rsid w:val="00277C7E"/>
    <w:rsid w:val="00330D6F"/>
    <w:rsid w:val="00392340"/>
    <w:rsid w:val="00596147"/>
    <w:rsid w:val="005E29B0"/>
    <w:rsid w:val="005E7C13"/>
    <w:rsid w:val="00685A5E"/>
    <w:rsid w:val="006B668E"/>
    <w:rsid w:val="007057EE"/>
    <w:rsid w:val="00721C4A"/>
    <w:rsid w:val="0072273C"/>
    <w:rsid w:val="00726F7B"/>
    <w:rsid w:val="00743A03"/>
    <w:rsid w:val="00757B3B"/>
    <w:rsid w:val="00895B3A"/>
    <w:rsid w:val="008D2484"/>
    <w:rsid w:val="009057AE"/>
    <w:rsid w:val="009960BC"/>
    <w:rsid w:val="00AC34AD"/>
    <w:rsid w:val="00B33A36"/>
    <w:rsid w:val="00B81F4E"/>
    <w:rsid w:val="00BD3CEB"/>
    <w:rsid w:val="00C15C9A"/>
    <w:rsid w:val="00CE3F42"/>
    <w:rsid w:val="00DC18B1"/>
    <w:rsid w:val="00E036CD"/>
    <w:rsid w:val="00E3537C"/>
    <w:rsid w:val="00E40529"/>
    <w:rsid w:val="00F533E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57EE"/>
    <w:rPr>
      <w:color w:val="0000FF" w:themeColor="hyperlink"/>
      <w:u w:val="single"/>
    </w:rPr>
  </w:style>
  <w:style w:type="character" w:styleId="CommentReference">
    <w:name w:val="annotation reference"/>
    <w:basedOn w:val="DefaultParagraphFont"/>
    <w:uiPriority w:val="99"/>
    <w:semiHidden/>
    <w:unhideWhenUsed/>
    <w:rsid w:val="00B33A36"/>
    <w:rPr>
      <w:sz w:val="16"/>
      <w:szCs w:val="16"/>
    </w:rPr>
  </w:style>
  <w:style w:type="paragraph" w:styleId="CommentText">
    <w:name w:val="annotation text"/>
    <w:basedOn w:val="Normal"/>
    <w:link w:val="CommentTextChar"/>
    <w:uiPriority w:val="99"/>
    <w:semiHidden/>
    <w:unhideWhenUsed/>
    <w:rsid w:val="00B33A36"/>
    <w:pPr>
      <w:spacing w:line="240" w:lineRule="auto"/>
    </w:pPr>
    <w:rPr>
      <w:sz w:val="20"/>
      <w:szCs w:val="20"/>
    </w:rPr>
  </w:style>
  <w:style w:type="character" w:customStyle="1" w:styleId="CommentTextChar">
    <w:name w:val="Comment Text Char"/>
    <w:basedOn w:val="DefaultParagraphFont"/>
    <w:link w:val="CommentText"/>
    <w:uiPriority w:val="99"/>
    <w:semiHidden/>
    <w:rsid w:val="00B33A36"/>
    <w:rPr>
      <w:sz w:val="20"/>
      <w:szCs w:val="20"/>
    </w:rPr>
  </w:style>
  <w:style w:type="paragraph" w:styleId="CommentSubject">
    <w:name w:val="annotation subject"/>
    <w:basedOn w:val="CommentText"/>
    <w:next w:val="CommentText"/>
    <w:link w:val="CommentSubjectChar"/>
    <w:uiPriority w:val="99"/>
    <w:semiHidden/>
    <w:unhideWhenUsed/>
    <w:rsid w:val="00B33A36"/>
    <w:rPr>
      <w:b/>
      <w:bCs/>
    </w:rPr>
  </w:style>
  <w:style w:type="character" w:customStyle="1" w:styleId="CommentSubjectChar">
    <w:name w:val="Comment Subject Char"/>
    <w:basedOn w:val="CommentTextChar"/>
    <w:link w:val="CommentSubject"/>
    <w:uiPriority w:val="99"/>
    <w:semiHidden/>
    <w:rsid w:val="00B33A36"/>
    <w:rPr>
      <w:b/>
      <w:bCs/>
      <w:sz w:val="20"/>
      <w:szCs w:val="20"/>
    </w:rPr>
  </w:style>
  <w:style w:type="paragraph" w:styleId="BalloonText">
    <w:name w:val="Balloon Text"/>
    <w:basedOn w:val="Normal"/>
    <w:link w:val="BalloonTextChar"/>
    <w:uiPriority w:val="99"/>
    <w:semiHidden/>
    <w:unhideWhenUsed/>
    <w:rsid w:val="00B33A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A36"/>
    <w:rPr>
      <w:rFonts w:ascii="Tahoma" w:hAnsi="Tahoma" w:cs="Tahoma"/>
      <w:sz w:val="16"/>
      <w:szCs w:val="16"/>
    </w:rPr>
  </w:style>
  <w:style w:type="character" w:styleId="FollowedHyperlink">
    <w:name w:val="FollowedHyperlink"/>
    <w:basedOn w:val="DefaultParagraphFont"/>
    <w:uiPriority w:val="99"/>
    <w:semiHidden/>
    <w:unhideWhenUsed/>
    <w:rsid w:val="00685A5E"/>
    <w:rPr>
      <w:color w:val="800080" w:themeColor="followedHyperlink"/>
      <w:u w:val="single"/>
    </w:rPr>
  </w:style>
  <w:style w:type="paragraph" w:styleId="NoSpacing">
    <w:name w:val="No Spacing"/>
    <w:uiPriority w:val="1"/>
    <w:qFormat/>
    <w:rsid w:val="00596147"/>
    <w:pPr>
      <w:spacing w:after="0" w:line="240" w:lineRule="auto"/>
    </w:pPr>
  </w:style>
  <w:style w:type="paragraph" w:styleId="Header">
    <w:name w:val="header"/>
    <w:basedOn w:val="Normal"/>
    <w:link w:val="HeaderChar"/>
    <w:uiPriority w:val="99"/>
    <w:unhideWhenUsed/>
    <w:rsid w:val="005961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6147"/>
  </w:style>
  <w:style w:type="paragraph" w:styleId="Footer">
    <w:name w:val="footer"/>
    <w:basedOn w:val="Normal"/>
    <w:link w:val="FooterChar"/>
    <w:uiPriority w:val="99"/>
    <w:unhideWhenUsed/>
    <w:rsid w:val="005961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6147"/>
  </w:style>
  <w:style w:type="paragraph" w:styleId="ListParagraph">
    <w:name w:val="List Paragraph"/>
    <w:basedOn w:val="Normal"/>
    <w:uiPriority w:val="34"/>
    <w:qFormat/>
    <w:rsid w:val="005961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57EE"/>
    <w:rPr>
      <w:color w:val="0000FF" w:themeColor="hyperlink"/>
      <w:u w:val="single"/>
    </w:rPr>
  </w:style>
  <w:style w:type="character" w:styleId="CommentReference">
    <w:name w:val="annotation reference"/>
    <w:basedOn w:val="DefaultParagraphFont"/>
    <w:uiPriority w:val="99"/>
    <w:semiHidden/>
    <w:unhideWhenUsed/>
    <w:rsid w:val="00B33A36"/>
    <w:rPr>
      <w:sz w:val="16"/>
      <w:szCs w:val="16"/>
    </w:rPr>
  </w:style>
  <w:style w:type="paragraph" w:styleId="CommentText">
    <w:name w:val="annotation text"/>
    <w:basedOn w:val="Normal"/>
    <w:link w:val="CommentTextChar"/>
    <w:uiPriority w:val="99"/>
    <w:semiHidden/>
    <w:unhideWhenUsed/>
    <w:rsid w:val="00B33A36"/>
    <w:pPr>
      <w:spacing w:line="240" w:lineRule="auto"/>
    </w:pPr>
    <w:rPr>
      <w:sz w:val="20"/>
      <w:szCs w:val="20"/>
    </w:rPr>
  </w:style>
  <w:style w:type="character" w:customStyle="1" w:styleId="CommentTextChar">
    <w:name w:val="Comment Text Char"/>
    <w:basedOn w:val="DefaultParagraphFont"/>
    <w:link w:val="CommentText"/>
    <w:uiPriority w:val="99"/>
    <w:semiHidden/>
    <w:rsid w:val="00B33A36"/>
    <w:rPr>
      <w:sz w:val="20"/>
      <w:szCs w:val="20"/>
    </w:rPr>
  </w:style>
  <w:style w:type="paragraph" w:styleId="CommentSubject">
    <w:name w:val="annotation subject"/>
    <w:basedOn w:val="CommentText"/>
    <w:next w:val="CommentText"/>
    <w:link w:val="CommentSubjectChar"/>
    <w:uiPriority w:val="99"/>
    <w:semiHidden/>
    <w:unhideWhenUsed/>
    <w:rsid w:val="00B33A36"/>
    <w:rPr>
      <w:b/>
      <w:bCs/>
    </w:rPr>
  </w:style>
  <w:style w:type="character" w:customStyle="1" w:styleId="CommentSubjectChar">
    <w:name w:val="Comment Subject Char"/>
    <w:basedOn w:val="CommentTextChar"/>
    <w:link w:val="CommentSubject"/>
    <w:uiPriority w:val="99"/>
    <w:semiHidden/>
    <w:rsid w:val="00B33A36"/>
    <w:rPr>
      <w:b/>
      <w:bCs/>
      <w:sz w:val="20"/>
      <w:szCs w:val="20"/>
    </w:rPr>
  </w:style>
  <w:style w:type="paragraph" w:styleId="BalloonText">
    <w:name w:val="Balloon Text"/>
    <w:basedOn w:val="Normal"/>
    <w:link w:val="BalloonTextChar"/>
    <w:uiPriority w:val="99"/>
    <w:semiHidden/>
    <w:unhideWhenUsed/>
    <w:rsid w:val="00B33A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A36"/>
    <w:rPr>
      <w:rFonts w:ascii="Tahoma" w:hAnsi="Tahoma" w:cs="Tahoma"/>
      <w:sz w:val="16"/>
      <w:szCs w:val="16"/>
    </w:rPr>
  </w:style>
  <w:style w:type="character" w:styleId="FollowedHyperlink">
    <w:name w:val="FollowedHyperlink"/>
    <w:basedOn w:val="DefaultParagraphFont"/>
    <w:uiPriority w:val="99"/>
    <w:semiHidden/>
    <w:unhideWhenUsed/>
    <w:rsid w:val="00685A5E"/>
    <w:rPr>
      <w:color w:val="800080" w:themeColor="followedHyperlink"/>
      <w:u w:val="single"/>
    </w:rPr>
  </w:style>
  <w:style w:type="paragraph" w:styleId="NoSpacing">
    <w:name w:val="No Spacing"/>
    <w:uiPriority w:val="1"/>
    <w:qFormat/>
    <w:rsid w:val="00596147"/>
    <w:pPr>
      <w:spacing w:after="0" w:line="240" w:lineRule="auto"/>
    </w:pPr>
  </w:style>
  <w:style w:type="paragraph" w:styleId="Header">
    <w:name w:val="header"/>
    <w:basedOn w:val="Normal"/>
    <w:link w:val="HeaderChar"/>
    <w:uiPriority w:val="99"/>
    <w:unhideWhenUsed/>
    <w:rsid w:val="005961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6147"/>
  </w:style>
  <w:style w:type="paragraph" w:styleId="Footer">
    <w:name w:val="footer"/>
    <w:basedOn w:val="Normal"/>
    <w:link w:val="FooterChar"/>
    <w:uiPriority w:val="99"/>
    <w:unhideWhenUsed/>
    <w:rsid w:val="005961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6147"/>
  </w:style>
  <w:style w:type="paragraph" w:styleId="ListParagraph">
    <w:name w:val="List Paragraph"/>
    <w:basedOn w:val="Normal"/>
    <w:uiPriority w:val="34"/>
    <w:qFormat/>
    <w:rsid w:val="005961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073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anada.ca/en/public-health/services/reports-publications/health-promotion-chronic-disease-prevention-canada-research-policy-practice.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phac-aspc.gc.ca/publicat/hpcdp-pspmc/maillist-eng.php" TargetMode="External"/><Relationship Id="rId17" Type="http://schemas.openxmlformats.org/officeDocument/2006/relationships/hyperlink" Target="https://twitter.com/GouvCanSant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anada.ca/fr/sante-publique/services/rapports-publications/promotion-sante-prevention-maladies-chroniques-canada-recherche-politiques-pratiques.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rgaret.degroh@canada.ca"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phac-aspc.gc.ca/publicat/hpcdp-pspmc/maillist-fra.php" TargetMode="External"/><Relationship Id="rId23" Type="http://schemas.openxmlformats.org/officeDocument/2006/relationships/footer" Target="footer3.xml"/><Relationship Id="rId10" Type="http://schemas.openxmlformats.org/officeDocument/2006/relationships/hyperlink" Target="https://www.canada.ca/fr/sante-publique/services/rapports-publications/promotion-sante-prevention-maladies-chroniques-canada-recherche-politiques-pratiques/propos-promotion-sante-prevention-maladies-chroniques-canada-recherche-politiques-pratiques"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s://www.canada.ca/fr/sante-publique/services/rapports-publications/promotion-sante-prevention-maladies-chroniques-canada-recherche-politiques-pratiques/information-intention-auteurs.html" TargetMode="External"/><Relationship Id="rId14" Type="http://schemas.openxmlformats.org/officeDocument/2006/relationships/hyperlink" Target="mailto:@https://twitter.com/GovCanHealth"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cid:image002.jpg@01D40713.8D5F67C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35712-EC05-4A0B-898E-78344168A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1</Pages>
  <Words>673</Words>
  <Characters>3838</Characters>
  <Application>Microsoft Office Word</Application>
  <DocSecurity>0</DocSecurity>
  <Lines>31</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Health Canada - Santé Canada</Company>
  <LinksUpToDate>false</LinksUpToDate>
  <CharactersWithSpaces>4502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de Groh</dc:creator>
  <cp:lastModifiedBy>Neel Rancourt</cp:lastModifiedBy>
  <cp:revision>6</cp:revision>
  <dcterms:created xsi:type="dcterms:W3CDTF">2018-06-04T13:50:00Z</dcterms:created>
  <dcterms:modified xsi:type="dcterms:W3CDTF">2018-06-18T19:34:00Z</dcterms:modified>
</cp:coreProperties>
</file>